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13" w:rsidRDefault="00196B81" w:rsidP="00196B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</w:t>
      </w:r>
    </w:p>
    <w:p w:rsidR="00196B81" w:rsidRDefault="00196B81" w:rsidP="00196B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ДОКТОРАНТОВ КОМПЕТЕНЦИИ УСТНОГО ИЗЛОЖЕНИЯ ПОСРЕДСТВОМ ДИДАКТИЧЕСКИХ ПРЕЗЕНТАЦИЙ</w:t>
      </w:r>
    </w:p>
    <w:p w:rsidR="00196B81" w:rsidRDefault="00196B81" w:rsidP="00196B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6B81" w:rsidRDefault="00196B81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обучение с использованием дидактической электронной презентации даёт возможность активизировать познавательную деятельность докторантов, развивать компетенцию устного изложения. При создании дидактической электронной презентации рекомендуется соблюдение следующей структуры и методических требований.</w:t>
      </w: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6" style="position:absolute;left:0;text-align:left;margin-left:345.45pt;margin-top:6.9pt;width:108pt;height:62.25pt;z-index:251668480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6.системность и целостная завершённость информации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left:0;text-align:left;margin-left:175.2pt;margin-top:12.9pt;width:75pt;height:23.25pt;z-index:251663360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4.заголовок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left:0;text-align:left;margin-left:63.45pt;margin-top:12.9pt;width:63pt;height:23.25pt;z-index:251660288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2.план</w:t>
                  </w:r>
                </w:p>
              </w:txbxContent>
            </v:textbox>
          </v:roundrect>
        </w:pict>
      </w: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left:0;text-align:left;margin-left:-11.55pt;margin-top:2.05pt;width:71.25pt;height:36pt;z-index:251659264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1.визитная карточка</w:t>
                  </w:r>
                </w:p>
              </w:txbxContent>
            </v:textbox>
          </v:roundrect>
        </w:pict>
      </w: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13.45pt;margin-top:3.95pt;width:20.25pt;height:118.5pt;flip:x y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85.95pt;margin-top:3.95pt;width:127.5pt;height:118.5pt;flip:x y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59.7pt;margin-top:8.45pt;width:2in;height:114pt;flip:x y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left:0;text-align:left;margin-left:119.7pt;margin-top:8.45pt;width:63pt;height:23.25pt;z-index:251661312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3.время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left:0;text-align:left;margin-left:238.95pt;margin-top:8.45pt;width:98.25pt;height:34.5pt;z-index:251662336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5.ассоциативная картинка</w:t>
                  </w:r>
                </w:p>
              </w:txbxContent>
            </v:textbox>
          </v:roundrect>
        </w:pict>
      </w: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255.45pt;margin-top:15.6pt;width:94.5pt;height:90.75pt;flip:y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162.45pt;margin-top:15.6pt;width:62.25pt;height:90.75pt;flip:x y;z-index:251682816" o:connectortype="straight">
            <v:stroke endarrow="block"/>
          </v:shape>
        </w:pict>
      </w: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245.7pt;margin-top:10.75pt;width:17.25pt;height:79.5pt;flip:y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6" style="position:absolute;left:0;text-align:left;margin-left:-11.55pt;margin-top:4.75pt;width:107.25pt;height:36pt;z-index:251678720" arcsize="10923f">
            <v:textbox>
              <w:txbxContent>
                <w:p w:rsidR="00007BA4" w:rsidRPr="00196B81" w:rsidRDefault="00007BA4" w:rsidP="00D9381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21.рекомендуемая литература</w:t>
                  </w:r>
                </w:p>
              </w:txbxContent>
            </v:textbox>
          </v:roundrect>
        </w:pict>
      </w: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95.7pt;margin-top:10.4pt;width:108pt;height:69.75pt;flip:x y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5" style="position:absolute;left:0;text-align:left;margin-left:390.45pt;margin-top:2.15pt;width:83.25pt;height:36.75pt;z-index:251667456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7.содержание информации</w:t>
                  </w:r>
                </w:p>
              </w:txbxContent>
            </v:textbox>
          </v:roundrect>
        </w:pict>
      </w: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266.7pt;margin-top:4.05pt;width:123.75pt;height:54pt;flip:y;z-index:251686912" o:connectortype="straight">
            <v:stroke endarrow="block"/>
          </v:shape>
        </w:pict>
      </w: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7" style="position:absolute;left:0;text-align:left;margin-left:-11.55pt;margin-top:2.2pt;width:107.25pt;height:50.25pt;z-index:251679744" arcsize="10923f">
            <v:textbox>
              <w:txbxContent>
                <w:p w:rsidR="00007BA4" w:rsidRPr="00196B81" w:rsidRDefault="00007BA4" w:rsidP="00D9381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20.видео и звуковые материалы</w:t>
                  </w:r>
                </w:p>
              </w:txbxContent>
            </v:textbox>
          </v:roundrect>
        </w:pict>
      </w: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2" style="position:absolute;left:0;text-align:left;margin-left:375.45pt;margin-top:2.6pt;width:98.25pt;height:46.5pt;z-index:251664384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8.расположение информации на слайде</w:t>
                  </w:r>
                </w:p>
              </w:txbxContent>
            </v:textbox>
          </v:roundrect>
        </w:pict>
      </w: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95.7pt;margin-top:3.75pt;width:108pt;height:12pt;flip:x y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266.7pt;margin-top:9.75pt;width:108.75pt;height:10.5pt;flip: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203.7pt;margin-top:9.75pt;width:63pt;height:23.25pt;z-index:251658240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СОВЕТЫ</w:t>
                  </w:r>
                </w:p>
              </w:txbxContent>
            </v:textbox>
          </v:roundrect>
        </w:pict>
      </w: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141.45pt;margin-top:-.3pt;width:62.25pt;height:24pt;flip:x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117.45pt;margin-top:4.2pt;width:86.25pt;height:45.75pt;flip:x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69.45pt;margin-top:4.2pt;width:134.25pt;height:91.5pt;flip:x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33.45pt;margin-top:10.95pt;width:170.25pt;height:124.5pt;flip:x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266.7pt;margin-top:10.95pt;width:75pt;height:18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7" style="position:absolute;left:0;text-align:left;margin-left:-7.8pt;margin-top:10.95pt;width:149.25pt;height:22.5pt;z-index:251669504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19.педагогические приёмы</w:t>
                  </w:r>
                </w:p>
              </w:txbxContent>
            </v:textbox>
          </v:roundrect>
        </w:pict>
      </w: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48.2pt;margin-top:.85pt;width:55.5pt;height:90.75pt;flip:x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166.95pt;margin-top:.85pt;width:41.25pt;height:119.25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228.45pt;margin-top:.85pt;width:5.25pt;height:85.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238.95pt;margin-top:.85pt;width:40.5pt;height:119.2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250.2pt;margin-top:.85pt;width:95.25pt;height:93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62.95pt;margin-top:.85pt;width:123.75pt;height:69.7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4" style="position:absolute;left:0;text-align:left;margin-left:341.7pt;margin-top:7.6pt;width:132pt;height:34.5pt;z-index:251666432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9.усовершенствованная структура</w:t>
                  </w:r>
                </w:p>
              </w:txbxContent>
            </v:textbox>
          </v:roundrect>
        </w:pict>
      </w: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8" style="position:absolute;left:0;text-align:left;margin-left:-1.8pt;margin-top:13.25pt;width:119.25pt;height:22.5pt;z-index:251670528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18.смена слайдов</w:t>
                  </w:r>
                </w:p>
              </w:txbxContent>
            </v:textbox>
          </v:roundrect>
        </w:pict>
      </w:r>
    </w:p>
    <w:p w:rsidR="00196B81" w:rsidRDefault="00196B81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9" style="position:absolute;left:0;text-align:left;margin-left:-1.8pt;margin-top:15.55pt;width:71.25pt;height:22.5pt;z-index:251671552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17.шрифт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left:0;text-align:left;margin-left:386.7pt;margin-top:3.55pt;width:66.75pt;height:34.5pt;z-index:251665408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10.фигура и фон</w:t>
                  </w:r>
                </w:p>
              </w:txbxContent>
            </v:textbox>
          </v:roundrect>
        </w:pict>
      </w:r>
    </w:p>
    <w:p w:rsidR="00196B81" w:rsidRDefault="00196B81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B81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1" style="position:absolute;left:0;text-align:left;margin-left:76.95pt;margin-top:11.1pt;width:71.25pt;height:20.25pt;z-index:251673600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15.цвет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3" style="position:absolute;left:0;text-align:left;margin-left:178.95pt;margin-top:5.85pt;width:71.25pt;height:25.5pt;z-index:251675648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13.стиль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5" style="position:absolute;left:0;text-align:left;margin-left:304.95pt;margin-top:13.35pt;width:109.5pt;height:48.75pt;z-index:251677696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11.отступ на 0,8 мм или заглавной буквы</w:t>
                  </w:r>
                </w:p>
              </w:txbxContent>
            </v:textbox>
          </v:roundrect>
        </w:pict>
      </w:r>
    </w:p>
    <w:p w:rsidR="00196B81" w:rsidRDefault="00196B81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81A" w:rsidRDefault="0042327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0" style="position:absolute;left:0;text-align:left;margin-left:12.45pt;margin-top:6.65pt;width:103.5pt;height:36pt;z-index:251672576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16.анимационные эффекты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left:0;text-align:left;margin-left:126.45pt;margin-top:7.4pt;width:71.25pt;height:22.5pt;z-index:251674624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14.фон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4" style="position:absolute;left:0;text-align:left;margin-left:213.45pt;margin-top:6.65pt;width:87pt;height:51pt;z-index:251676672" arcsize="10923f">
            <v:textbox>
              <w:txbxContent>
                <w:p w:rsidR="00007BA4" w:rsidRPr="00196B81" w:rsidRDefault="00007BA4" w:rsidP="00196B8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12.выделение ключевых слов</w:t>
                  </w:r>
                </w:p>
              </w:txbxContent>
            </v:textbox>
          </v:roundrect>
        </w:pict>
      </w:r>
    </w:p>
    <w:p w:rsidR="00D9381A" w:rsidRDefault="00D9381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81A" w:rsidRDefault="00D9381A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AFF" w:rsidRDefault="007E7AFF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AFF" w:rsidRDefault="007E7AFF" w:rsidP="007E7AF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Советы при оформлении дидактической электронной презентации</w:t>
      </w:r>
    </w:p>
    <w:p w:rsidR="007E7AFF" w:rsidRDefault="007E7AFF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Воспроизведение информации является важнейшим этапом, так как от качества </w:t>
      </w:r>
      <w:r w:rsidR="009A3814">
        <w:rPr>
          <w:rFonts w:ascii="Times New Roman" w:hAnsi="Times New Roman" w:cs="Times New Roman"/>
          <w:sz w:val="28"/>
          <w:szCs w:val="28"/>
        </w:rPr>
        <w:t xml:space="preserve">устного изложения </w:t>
      </w:r>
      <w:r>
        <w:rPr>
          <w:rFonts w:ascii="Times New Roman" w:hAnsi="Times New Roman" w:cs="Times New Roman"/>
          <w:sz w:val="28"/>
          <w:szCs w:val="28"/>
        </w:rPr>
        <w:t>зависит результат процесса восприятия информации</w:t>
      </w:r>
      <w:r w:rsidR="009A3814">
        <w:rPr>
          <w:rFonts w:ascii="Times New Roman" w:hAnsi="Times New Roman" w:cs="Times New Roman"/>
          <w:sz w:val="28"/>
          <w:szCs w:val="28"/>
        </w:rPr>
        <w:t>. Богатые возможности презентации имеет преимущества при развитии умственных операций умозаключения, сравнения и обобщения, активизации которых достигается возможностью использования динамики изображения на электронной доске.</w:t>
      </w:r>
    </w:p>
    <w:p w:rsidR="009A3814" w:rsidRDefault="009A3814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более подробно каждый пункт:</w:t>
      </w:r>
    </w:p>
    <w:p w:rsidR="009A3814" w:rsidRDefault="009A3814" w:rsidP="009A381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Визитная карточка. При предъявлении презентации первый слайд должен быть посвящён визитной карточке, где рассматривается более подробно ФИО (фамилия, имя отчество) выступающего, представляющая организация и по возможности </w:t>
      </w:r>
      <w:proofErr w:type="spellStart"/>
      <w:r w:rsidR="00023FE1">
        <w:rPr>
          <w:rFonts w:ascii="Times New Roman" w:hAnsi="Times New Roman" w:cs="Times New Roman"/>
          <w:sz w:val="28"/>
          <w:szCs w:val="28"/>
        </w:rPr>
        <w:t>электорнный</w:t>
      </w:r>
      <w:proofErr w:type="spellEnd"/>
      <w:r w:rsidR="00023FE1">
        <w:rPr>
          <w:rFonts w:ascii="Times New Roman" w:hAnsi="Times New Roman" w:cs="Times New Roman"/>
          <w:sz w:val="28"/>
          <w:szCs w:val="28"/>
        </w:rPr>
        <w:t xml:space="preserve"> адрес, для сотрудничества или </w:t>
      </w:r>
      <w:r w:rsidR="00023FE1">
        <w:rPr>
          <w:rFonts w:ascii="Times New Roman" w:hAnsi="Times New Roman" w:cs="Times New Roman"/>
          <w:sz w:val="28"/>
          <w:szCs w:val="28"/>
        </w:rPr>
        <w:lastRenderedPageBreak/>
        <w:t xml:space="preserve">если возникнут вопросы и предложения слушатели могут вам написать  на </w:t>
      </w:r>
      <w:proofErr w:type="spellStart"/>
      <w:r w:rsidR="00023FE1">
        <w:rPr>
          <w:rFonts w:ascii="Times New Roman" w:hAnsi="Times New Roman" w:cs="Times New Roman"/>
          <w:sz w:val="28"/>
          <w:szCs w:val="28"/>
        </w:rPr>
        <w:t>электорнный</w:t>
      </w:r>
      <w:proofErr w:type="spellEnd"/>
      <w:r w:rsidR="00023FE1">
        <w:rPr>
          <w:rFonts w:ascii="Times New Roman" w:hAnsi="Times New Roman" w:cs="Times New Roman"/>
          <w:sz w:val="28"/>
          <w:szCs w:val="28"/>
        </w:rPr>
        <w:t xml:space="preserve"> адрес.</w:t>
      </w:r>
    </w:p>
    <w:p w:rsidR="00023FE1" w:rsidRDefault="00023FE1" w:rsidP="009A381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Ориентировачно-установочная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деятельность. Вторая страница слайда посвящена плану. В плане желательно рассматривать не более трёх вопросов.</w:t>
      </w:r>
    </w:p>
    <w:p w:rsidR="00023FE1" w:rsidRDefault="00023FE1" w:rsidP="00023F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является ориентировочной основой деятельности в процессе обучения. При формировании планирования вопросов желательно поинтересоваться, какая у вас будет целевая аудитория, мотивация аудитории, начинающие, продолжающие, изучались ли ранее данные вопросы, контингент слушателей: профессорско-преподавательский состав, управление, докторанты, магистранты.</w:t>
      </w:r>
    </w:p>
    <w:p w:rsidR="007E7AFF" w:rsidRDefault="00023FE1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Немаловажен и учёт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особенностей. Нельзя начинать презентацию, не изучив особенности аудитории. Это может иметь решающее значение для её успеха. Соберите необходимую информацию </w:t>
      </w:r>
      <w:r w:rsidR="004C3BAD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4C3BAD">
        <w:rPr>
          <w:rFonts w:ascii="Times New Roman" w:hAnsi="Times New Roman" w:cs="Times New Roman"/>
          <w:sz w:val="28"/>
          <w:szCs w:val="28"/>
        </w:rPr>
        <w:t>аудитории</w:t>
      </w:r>
      <w:proofErr w:type="gramEnd"/>
      <w:r w:rsidR="004C3BAD">
        <w:rPr>
          <w:rFonts w:ascii="Times New Roman" w:hAnsi="Times New Roman" w:cs="Times New Roman"/>
          <w:sz w:val="28"/>
          <w:szCs w:val="28"/>
        </w:rPr>
        <w:t xml:space="preserve"> перед которой предстоит выступление, руководствуясь предлагаемым списком наиболее важных вопросов:</w:t>
      </w:r>
    </w:p>
    <w:p w:rsidR="004C3BAD" w:rsidRDefault="004C3BAD" w:rsidP="0054235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человек будет присутствовать?</w:t>
      </w:r>
    </w:p>
    <w:p w:rsidR="004C3BAD" w:rsidRDefault="004C3BAD" w:rsidP="0054235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группа.</w:t>
      </w:r>
    </w:p>
    <w:p w:rsidR="004C3BAD" w:rsidRDefault="004C3BAD" w:rsidP="0054235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положение.</w:t>
      </w:r>
    </w:p>
    <w:p w:rsidR="004C3BAD" w:rsidRDefault="004C3BAD" w:rsidP="0054235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жизни.</w:t>
      </w:r>
    </w:p>
    <w:p w:rsidR="004C3BAD" w:rsidRDefault="004C3BAD" w:rsidP="0054235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Образование.</w:t>
      </w:r>
    </w:p>
    <w:p w:rsidR="004C3BAD" w:rsidRDefault="004C3BAD" w:rsidP="0054235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их знание обсуждаемого предмета?</w:t>
      </w:r>
    </w:p>
    <w:p w:rsidR="004C3BAD" w:rsidRDefault="004C3BAD" w:rsidP="0054235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присутствия на презентации.</w:t>
      </w:r>
    </w:p>
    <w:p w:rsidR="004C3BAD" w:rsidRDefault="004C3BAD" w:rsidP="0054235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них опасения, проблемы? Какие?</w:t>
      </w:r>
    </w:p>
    <w:p w:rsidR="004C3BAD" w:rsidRDefault="004C3BAD" w:rsidP="0054235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их цели?</w:t>
      </w:r>
    </w:p>
    <w:p w:rsidR="004C3BAD" w:rsidRDefault="004C3BAD" w:rsidP="0054235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их ожидания?</w:t>
      </w:r>
    </w:p>
    <w:p w:rsidR="004C3BAD" w:rsidRDefault="004C3BAD" w:rsidP="0054235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Ценят ли они юмор?</w:t>
      </w:r>
    </w:p>
    <w:p w:rsidR="004C3BAD" w:rsidRDefault="004C3BAD" w:rsidP="0054235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они знают вас?</w:t>
      </w:r>
    </w:p>
    <w:p w:rsidR="004C3BAD" w:rsidRDefault="004C3BAD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получить необходимую информацию о будущей аудитории, воспользуйтесь следующими способами:</w:t>
      </w:r>
    </w:p>
    <w:p w:rsidR="004C3BAD" w:rsidRDefault="004C3BAD" w:rsidP="0054235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запросите список слушателей и их должности;</w:t>
      </w:r>
    </w:p>
    <w:p w:rsidR="004C3BAD" w:rsidRDefault="004C3BAD" w:rsidP="0054235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вышлите список Ваших вопросов организаторам;</w:t>
      </w:r>
    </w:p>
    <w:p w:rsidR="004C3BAD" w:rsidRDefault="004C3BAD" w:rsidP="0054235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поговорите со слушателями до презентации;</w:t>
      </w:r>
    </w:p>
    <w:p w:rsidR="004C3BAD" w:rsidRDefault="004C3BAD" w:rsidP="0054235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поинтересуйтесь мнением тех, кто знает аудиторию;</w:t>
      </w:r>
    </w:p>
    <w:p w:rsidR="004C3BAD" w:rsidRDefault="004C3BAD" w:rsidP="0054235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всю доступную информацию об организации.</w:t>
      </w:r>
    </w:p>
    <w:p w:rsidR="004C3BAD" w:rsidRDefault="004C3BAD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вы собираетесь делать презентацию перед хорошо знакомой Вам аудиторией, попытайтесь мысленно дать её обобщённый портрет. Это вам поможет грамотно подготовить презентацию с учётом всех особенностей аудитории и использовать личностно-ориентированный подход в учебно-воспитательном процессе</w:t>
      </w:r>
      <w:r w:rsidR="005F1E89">
        <w:rPr>
          <w:rFonts w:ascii="Times New Roman" w:hAnsi="Times New Roman" w:cs="Times New Roman"/>
          <w:sz w:val="28"/>
          <w:szCs w:val="28"/>
        </w:rPr>
        <w:t>.</w:t>
      </w:r>
    </w:p>
    <w:p w:rsidR="005F1E89" w:rsidRDefault="005F1E89" w:rsidP="00196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активно поддерживать внимание слушателей в течение всей презентации расскажите и сделайте выступление, где пригодиться данная информация, для чего, и где можно применять полученные знания. Это и являются механизмом мотивации.</w:t>
      </w:r>
    </w:p>
    <w:p w:rsidR="007E7AFF" w:rsidRDefault="0042327A" w:rsidP="00542351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332.7pt;margin-top:62.55pt;width:45.75pt;height:15.75pt;z-index:251709440" strokecolor="white [3212]">
            <v:textbox>
              <w:txbxContent>
                <w:p w:rsidR="00007BA4" w:rsidRPr="00542351" w:rsidRDefault="00007BA4" w:rsidP="00C84455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10-15%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202" style="position:absolute;left:0;text-align:left;margin-left:212.7pt;margin-top:62.55pt;width:45.75pt;height:15.75pt;z-index:251708416" strokecolor="white [3212]">
            <v:textbox>
              <w:txbxContent>
                <w:p w:rsidR="00007BA4" w:rsidRPr="00542351" w:rsidRDefault="00007BA4" w:rsidP="00542351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70-80%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202" style="position:absolute;left:0;text-align:left;margin-left:94.2pt;margin-top:62.55pt;width:45.75pt;height:15.75pt;z-index:251703296" strokecolor="white [3212]">
            <v:textbox>
              <w:txbxContent>
                <w:p w:rsidR="00007BA4" w:rsidRPr="00542351" w:rsidRDefault="00007BA4" w:rsidP="00542351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10-15%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70" type="#_x0000_t94" style="position:absolute;left:0;text-align:left;margin-left:1.95pt;margin-top:43.8pt;width:455.25pt;height:96pt;flip:y;z-index:251702272" adj="20624,8558"/>
        </w:pict>
      </w:r>
      <w:r w:rsidR="00542351">
        <w:rPr>
          <w:rFonts w:ascii="Times New Roman" w:hAnsi="Times New Roman" w:cs="Times New Roman"/>
          <w:sz w:val="28"/>
          <w:szCs w:val="28"/>
        </w:rPr>
        <w:t>Время. Не забывайте о Времени! Нужно все необходимое изложить и обсудить за данное вам время. Структура презентации должна быть разбита и учтена временем. То есть тема должна быть распределена на вступление, основную часть и заключительную часть.</w:t>
      </w:r>
    </w:p>
    <w:p w:rsidR="00542351" w:rsidRDefault="0042327A" w:rsidP="00542351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3" style="position:absolute;left:0;text-align:left;margin-left:222.45pt;margin-top:15.15pt;width:18.75pt;height:19.5pt;z-index:251705344" fillcolor="#a5a5a5 [209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4" style="position:absolute;left:0;text-align:left;margin-left:343.95pt;margin-top:15.15pt;width:18.75pt;height:19.5pt;z-index:251706368" fillcolor="#a5a5a5 [209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2" style="position:absolute;left:0;text-align:left;margin-left:107.7pt;margin-top:15.15pt;width:18.75pt;height:19.5pt;z-index:251704320" fillcolor="#a5a5a5 [2092]"/>
        </w:pict>
      </w:r>
    </w:p>
    <w:p w:rsidR="00542351" w:rsidRDefault="00542351" w:rsidP="00542351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42351" w:rsidRDefault="00542351" w:rsidP="00542351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42351" w:rsidRDefault="0042327A" w:rsidP="00542351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82" type="#_x0000_t55" style="position:absolute;left:0;text-align:left;margin-left:290.7pt;margin-top:11.85pt;width:148.5pt;height:46.5pt;z-index:251714560">
            <v:textbox>
              <w:txbxContent>
                <w:p w:rsidR="00007BA4" w:rsidRDefault="00007BA4" w:rsidP="00C84455">
                  <w:r>
                    <w:t xml:space="preserve">             </w:t>
                  </w:r>
                </w:p>
                <w:p w:rsidR="00007BA4" w:rsidRDefault="00007BA4" w:rsidP="00C8445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55" style="position:absolute;left:0;text-align:left;margin-left:159.45pt;margin-top:11.85pt;width:156.75pt;height:46.5pt;z-index:251712512">
            <v:textbox>
              <w:txbxContent>
                <w:p w:rsidR="00007BA4" w:rsidRDefault="00007BA4" w:rsidP="00C84455">
                  <w:r>
                    <w:t xml:space="preserve">             </w:t>
                  </w:r>
                </w:p>
                <w:p w:rsidR="00007BA4" w:rsidRDefault="00007BA4" w:rsidP="00C8445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55" style="position:absolute;left:0;text-align:left;margin-left:31.2pt;margin-top:11.85pt;width:154.5pt;height:46.5pt;z-index:251710464">
            <v:textbox>
              <w:txbxContent>
                <w:p w:rsidR="00007BA4" w:rsidRDefault="00007BA4">
                  <w:r>
                    <w:t xml:space="preserve">             </w:t>
                  </w:r>
                </w:p>
                <w:p w:rsidR="00007BA4" w:rsidRDefault="00007BA4"/>
              </w:txbxContent>
            </v:textbox>
          </v:shape>
        </w:pict>
      </w:r>
    </w:p>
    <w:p w:rsidR="00542351" w:rsidRDefault="0042327A" w:rsidP="00542351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202" style="position:absolute;left:0;text-align:left;margin-left:202.55pt;margin-top:1pt;width:83.25pt;height:33pt;z-index:251713536" strokecolor="white [3212]">
            <v:textbox>
              <w:txbxContent>
                <w:p w:rsidR="00007BA4" w:rsidRPr="00C84455" w:rsidRDefault="00007BA4" w:rsidP="00C8445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основная часть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202" style="position:absolute;left:0;text-align:left;margin-left:328.95pt;margin-top:10pt;width:83.25pt;height:19.5pt;z-index:251715584" strokecolor="white [3212]">
            <v:textbox>
              <w:txbxContent>
                <w:p w:rsidR="00007BA4" w:rsidRPr="00C84455" w:rsidRDefault="00007BA4" w:rsidP="00C8445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заключение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202" style="position:absolute;left:0;text-align:left;margin-left:66.45pt;margin-top:10pt;width:83.25pt;height:19.5pt;z-index:251711488" strokecolor="white [3212]">
            <v:textbox>
              <w:txbxContent>
                <w:p w:rsidR="00007BA4" w:rsidRPr="00C84455" w:rsidRDefault="00007BA4" w:rsidP="00C8445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выступление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202" style="position:absolute;left:0;text-align:left;margin-left:10.2pt;margin-top:-45.5pt;width:65.25pt;height:15.75pt;z-index:251707392" strokecolor="white [3212]">
            <v:textbox>
              <w:txbxContent>
                <w:p w:rsidR="00007BA4" w:rsidRPr="00542351" w:rsidRDefault="00007BA4" w:rsidP="00542351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Время:</w:t>
                  </w:r>
                </w:p>
              </w:txbxContent>
            </v:textbox>
          </v:shape>
        </w:pict>
      </w:r>
    </w:p>
    <w:p w:rsidR="00542351" w:rsidRDefault="00542351" w:rsidP="00542351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42351" w:rsidRDefault="0042327A" w:rsidP="00542351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6" style="position:absolute;left:0;text-align:left;margin-left:285.8pt;margin-top:10.05pt;width:118.5pt;height:66.75pt;z-index:251718656" arcsize="10923f">
            <v:textbox>
              <w:txbxContent>
                <w:p w:rsidR="00007BA4" w:rsidRDefault="00007BA4" w:rsidP="00C84455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Ключевая идея</w:t>
                  </w:r>
                </w:p>
                <w:p w:rsidR="00007BA4" w:rsidRPr="00C84455" w:rsidRDefault="00007BA4" w:rsidP="00C84455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Аргументы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5" style="position:absolute;left:0;text-align:left;margin-left:159.45pt;margin-top:10.05pt;width:118.5pt;height:66.75pt;z-index:251717632" arcsize="10923f">
            <v:textbox>
              <w:txbxContent>
                <w:p w:rsidR="00007BA4" w:rsidRDefault="00007BA4" w:rsidP="00C84455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Ключевая идея</w:t>
                  </w:r>
                </w:p>
                <w:p w:rsidR="00007BA4" w:rsidRPr="00C84455" w:rsidRDefault="00007BA4" w:rsidP="00C84455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Аргументы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4" style="position:absolute;left:0;text-align:left;margin-left:31.2pt;margin-top:10.05pt;width:118.5pt;height:66.75pt;z-index:251716608" arcsize="10923f">
            <v:textbox>
              <w:txbxContent>
                <w:p w:rsidR="00007BA4" w:rsidRDefault="00007BA4" w:rsidP="00C84455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Привлечение внимания</w:t>
                  </w:r>
                </w:p>
                <w:p w:rsidR="00007BA4" w:rsidRDefault="00007BA4" w:rsidP="00C84455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Регламент </w:t>
                  </w:r>
                </w:p>
                <w:p w:rsidR="00007BA4" w:rsidRPr="00C84455" w:rsidRDefault="00007BA4" w:rsidP="00C84455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Ориентация</w:t>
                  </w:r>
                </w:p>
              </w:txbxContent>
            </v:textbox>
          </v:roundrect>
        </w:pict>
      </w:r>
    </w:p>
    <w:p w:rsidR="00C84455" w:rsidRDefault="00C84455" w:rsidP="00542351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84455" w:rsidRDefault="00C84455" w:rsidP="00542351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84455" w:rsidRDefault="00C84455" w:rsidP="00542351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84455" w:rsidRDefault="00C84455" w:rsidP="00542351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84455" w:rsidRDefault="00C84455" w:rsidP="00C84455">
      <w:pPr>
        <w:pStyle w:val="a3"/>
        <w:tabs>
          <w:tab w:val="left" w:pos="709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2- Распределения времени по этапам учебной деятельности</w:t>
      </w:r>
    </w:p>
    <w:p w:rsidR="00C84455" w:rsidRDefault="00C84455" w:rsidP="00542351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84455" w:rsidRDefault="00C84455" w:rsidP="00C84455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рисунка или слайда.</w:t>
      </w:r>
    </w:p>
    <w:p w:rsidR="00C84455" w:rsidRDefault="00C84455" w:rsidP="00C84455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слайде желательно подписывать название слайда и под каждым рисунком делать запись. Заголовки должны привлекать внимание аудитории. Используйте короткие слова и предложения.</w:t>
      </w:r>
    </w:p>
    <w:p w:rsidR="00C84455" w:rsidRDefault="006207C3" w:rsidP="00C84455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Ассоциативная картинка.</w:t>
      </w:r>
    </w:p>
    <w:p w:rsidR="00C84455" w:rsidRDefault="006207C3" w:rsidP="006207C3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один базовый механизм формирования восприятий – ассоциация, т.е. личные ощущения с образами памяти. Ещё чешским педагогом Я.А. Коменским был раскрыт «принцип наглядности» (так называемое золотое правило в обучении). Механизм ассоциации придаёт образу восприятия значение, или пользуясь терминологией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Титченера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контекст. Обозначенный образ восприятия формируется из соединения в единую структуру контекста в виде ассоциаций и сердцевины образа – сенсорного опыта.</w:t>
      </w:r>
    </w:p>
    <w:p w:rsidR="006207C3" w:rsidRDefault="006207C3" w:rsidP="006207C3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Психологами рекомендуется в процессе обучения для лучшего закрепления в долговременной памяти подкреплять слово с ассоциативной картинкой. Известный физиолог И.П. Павлов в работе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Повловские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среды» справедливо отмечал: «ассоциация» или «временная связь» лежит в основе образования знаний, улавливания постоянных закономерных связей между вещами и явлениями </w:t>
      </w:r>
      <w:r w:rsidR="00ED03A6">
        <w:rPr>
          <w:rFonts w:ascii="Times New Roman" w:hAnsi="Times New Roman" w:cs="Times New Roman"/>
          <w:sz w:val="28"/>
          <w:szCs w:val="28"/>
        </w:rPr>
        <w:t>[</w:t>
      </w:r>
      <w:r w:rsidR="00ED03A6" w:rsidRPr="006207C3">
        <w:rPr>
          <w:rFonts w:ascii="Times New Roman" w:hAnsi="Times New Roman" w:cs="Times New Roman"/>
          <w:sz w:val="28"/>
          <w:szCs w:val="28"/>
        </w:rPr>
        <w:t>1,305</w:t>
      </w:r>
      <w:r w:rsidR="00ED03A6">
        <w:rPr>
          <w:rFonts w:ascii="Times New Roman" w:hAnsi="Times New Roman" w:cs="Times New Roman"/>
          <w:sz w:val="28"/>
          <w:szCs w:val="28"/>
        </w:rPr>
        <w:t>]</w:t>
      </w:r>
      <w:r w:rsidR="00ED03A6" w:rsidRPr="006207C3">
        <w:rPr>
          <w:rFonts w:ascii="Times New Roman" w:hAnsi="Times New Roman" w:cs="Times New Roman"/>
          <w:sz w:val="28"/>
          <w:szCs w:val="28"/>
        </w:rPr>
        <w:t>.</w:t>
      </w:r>
    </w:p>
    <w:p w:rsidR="006207C3" w:rsidRDefault="006207C3" w:rsidP="006207C3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рассматривал процесс познания как результат аналитико-синтетической деятельности, переход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 к понятиям, ключевую роль суждений.</w:t>
      </w:r>
    </w:p>
    <w:p w:rsidR="006207C3" w:rsidRPr="006207C3" w:rsidRDefault="006207C3" w:rsidP="006207C3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трансформации и подаче дидактического материала необходимо также руководствоваться и «законом ассоциативного действия» (Я.А. Коменский). В организации и предъявлении уч</w:t>
      </w:r>
      <w:r w:rsidR="00ED03A6">
        <w:rPr>
          <w:rFonts w:ascii="Times New Roman" w:hAnsi="Times New Roman" w:cs="Times New Roman"/>
          <w:sz w:val="28"/>
          <w:szCs w:val="28"/>
        </w:rPr>
        <w:t>ебного материала нужно продумать ассоциативный ряд лучшего усвоения и закрепления для последующего воспроизводства в практической деятельности [2]</w:t>
      </w:r>
      <w:r w:rsidR="00ED03A6" w:rsidRPr="006207C3">
        <w:rPr>
          <w:rFonts w:ascii="Times New Roman" w:hAnsi="Times New Roman" w:cs="Times New Roman"/>
          <w:sz w:val="28"/>
          <w:szCs w:val="28"/>
        </w:rPr>
        <w:t>.</w:t>
      </w:r>
    </w:p>
    <w:p w:rsidR="00C84455" w:rsidRDefault="00ED03A6" w:rsidP="00ED03A6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и целостная завершённость информации.</w:t>
      </w:r>
    </w:p>
    <w:p w:rsidR="00C84455" w:rsidRDefault="00ED03A6" w:rsidP="00ED03A6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педагогике Я.А. Коменский впервые рассмотрел закон развития от общего к частному, от целого к частям в труде «Великая дидактика». Суть закона состоит в том, что «природа начинает свою образовательную деятельность с самого общего и заканчивает наиболее частным».</w:t>
      </w:r>
    </w:p>
    <w:p w:rsidR="00ED03A6" w:rsidRDefault="00ED03A6" w:rsidP="00ED03A6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познания, утверждает Жан Пиаже, всегда начинается с синкретических форм и состоит в постепенном преодолении синкретизма (выделял три вида: синкретизм, восприятия, синкретизм понимания, синкретизм рассуждения), во всё более отчётливом аналитическом выделении отдельных объектов и их свойств, в переходе от действий на основе схем целого к дискурсивным формам восприятия и мышления. Путь мысли – это всегда движение от целого к частям, от синкретизма к анализу [</w:t>
      </w:r>
      <w:r w:rsidR="00F277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</w:p>
    <w:p w:rsidR="00F277E4" w:rsidRDefault="00F277E4" w:rsidP="00ED03A6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презентации в системном и структурном расположении желательно пояснения и ключевые слова выносить за пределы рисунка.</w:t>
      </w:r>
    </w:p>
    <w:p w:rsidR="00F277E4" w:rsidRDefault="00F277E4" w:rsidP="00F277E4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информации. При подготовке и передаче презентации важно придерживаться «закономерности содержания», который предполагает наполнять таким содержанием, который соответствует объективным потребностям. Теоретик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осуществлении этой закономерности советует придерживаться следующих методических рекомендаций: выделять главное в содержании материала, «фильтровать» основные цели [4, 259]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</w:p>
    <w:p w:rsidR="00F277E4" w:rsidRDefault="00F277E4" w:rsidP="00F277E4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наполняемости содержания необходимо учитывать закон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гласит: «Ранее всего всегда развиваются те функции, которые являются наиболее важными для жизни и удовлетворения элементарных потребностей обучающихся» [4, 252]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 есть важно при наполняемости презентаций подбирать и структурировать дидактические материалы, которые актуальны и своевременны на данный период времени.</w:t>
      </w:r>
    </w:p>
    <w:p w:rsidR="00ED03A6" w:rsidRDefault="00C42CB8" w:rsidP="00C42CB8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информации.</w:t>
      </w:r>
    </w:p>
    <w:p w:rsidR="00C42CB8" w:rsidRDefault="00C42CB8" w:rsidP="00C42CB8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любой презентации зависит от того, какой информацией вы владеете. Дейл Карнеги советовал: «соберите больше материала, больше информации, чем вы можете использовать. Приобретите всё это ради той дополнительной уверенности в себе, которую вы получите, ради твёрдости руки. Приобретите это ради того воздействия, которое будет оказано на ваше сознание, на ваше настроение, на всю вашу манеру говорить»</w:t>
      </w:r>
      <w:r w:rsidRPr="00C42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[5]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</w:p>
    <w:p w:rsidR="00C42CB8" w:rsidRDefault="00C42CB8" w:rsidP="00C42CB8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перегружайте слайды избыточной информацией, для отбора информации важно придерживаться следующих выявленных законов (З.М.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C42CB8" w:rsidRDefault="00C42CB8" w:rsidP="00C42CB8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сохранения количества информации, необходимо для сознательного отбора;</w:t>
      </w:r>
    </w:p>
    <w:p w:rsidR="00C42CB8" w:rsidRDefault="00C42CB8" w:rsidP="00C42CB8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минимума;</w:t>
      </w:r>
    </w:p>
    <w:p w:rsidR="00C42CB8" w:rsidRDefault="00C42CB8" w:rsidP="00C42CB8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числа;</w:t>
      </w:r>
    </w:p>
    <w:p w:rsidR="00C42CB8" w:rsidRDefault="00C42CB8" w:rsidP="00C42CB8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единства и многообразия;</w:t>
      </w:r>
    </w:p>
    <w:p w:rsidR="00C42CB8" w:rsidRDefault="00C42CB8" w:rsidP="00C42CB8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дополнительности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42CB8" w:rsidRDefault="00C42CB8" w:rsidP="00C42CB8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связи [6]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</w:p>
    <w:p w:rsidR="00C42CB8" w:rsidRDefault="00C42CB8" w:rsidP="00C42CB8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более подробно каждый закон.</w:t>
      </w:r>
    </w:p>
    <w:p w:rsidR="00C42CB8" w:rsidRDefault="00C42CB8" w:rsidP="00C42CB8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«Закон</w:t>
      </w:r>
      <w:r w:rsidRPr="00C42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сохранения количества информации, необходимо для сознательного отбора». Любой неслучайный выбор количества информации Z требует использования или переработки количества информации, не меньшего Z. Выбор не производиться даром (У.Р. Эшби) [7]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стоит заполнять один слайд слишком большим объёмом информации</w:t>
      </w:r>
      <w:r w:rsidR="003D6B91">
        <w:rPr>
          <w:rFonts w:ascii="Times New Roman" w:hAnsi="Times New Roman" w:cs="Times New Roman"/>
          <w:sz w:val="28"/>
          <w:szCs w:val="28"/>
        </w:rPr>
        <w:t>. Наибольший эффект достигается тогда, когда ключевые пункты отображаются по одному на каждом отдельном слайде.</w:t>
      </w:r>
    </w:p>
    <w:p w:rsidR="003D6B91" w:rsidRDefault="003D6B91" w:rsidP="00C42CB8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«Закон минимума». Лучше малое количество слов, слайдов, но конкретнее, и с подкрепляющими фактами, рисунками.</w:t>
      </w:r>
    </w:p>
    <w:p w:rsidR="003D6B91" w:rsidRPr="003D6B91" w:rsidRDefault="003D6B91" w:rsidP="003D6B9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«Закон числа». Почему психика работает в поле представления, восприятия и памяти с количествами элементов, не превышающими девяти? Англичанин Джозеф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Джекобс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1887 г. выявил, что человек запоминает семь-восемь. Позднее пределы оптимального режима внимания работы психики в области восприятия и внимания были установлены законом 7 плюс, минус 2. Закон числа гласит, что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 по теме не должна превышать семи и не будет меньше трёх. Психологи экспериментально установили, что в нашей памяти одновременно может храниться не более семи понятий. В оперативной памяти человека могут одновременно удерживаться и обрабатываться 7</w:t>
      </w:r>
      <w:r w:rsidRPr="003D6B91">
        <w:rPr>
          <w:rFonts w:ascii="Times New Roman" w:hAnsi="Times New Roman" w:cs="Times New Roman"/>
          <w:sz w:val="28"/>
          <w:szCs w:val="28"/>
          <w:u w:val="single"/>
        </w:rPr>
        <w:t>+</w:t>
      </w:r>
      <w:r>
        <w:rPr>
          <w:rFonts w:ascii="Times New Roman" w:hAnsi="Times New Roman" w:cs="Times New Roman"/>
          <w:sz w:val="28"/>
          <w:szCs w:val="28"/>
        </w:rPr>
        <w:t>2 объекта [7]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</w:p>
    <w:p w:rsidR="003D6B91" w:rsidRDefault="002B11B4" w:rsidP="00C42CB8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«Закон единства и многообразия» и близкий к нему «Закон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дополнительности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которые интерпретируются тем, что в одну группу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(общий смысл элементов одной группы) композиции – попадают только то содержание по теме композиционной модели, для оценки и выбора которых важны все признаки этой же группы, но при этом каждое отдельное содержание имеет один свой ведущий признак для его выбора и его 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>. Отсюда также вытекает «Закон связи» (связь собой по смыслу).</w:t>
      </w:r>
    </w:p>
    <w:p w:rsidR="002B11B4" w:rsidRDefault="002B11B4" w:rsidP="002B11B4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на слайде.</w:t>
      </w:r>
    </w:p>
    <w:p w:rsidR="002B11B4" w:rsidRDefault="002B11B4" w:rsidP="002B11B4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расположении и предъявлении в подаче дидактического материала важен «Закон трансформации» (или закон сохранения и превращения энергии), сформулированный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утверждал: «Кто оторвал мышление с самого начала от аффекта, тот навсегда закрыл себе дорогу к объяснению причин самого мышления, потому что анализ мышления необходимо предполагает вскрытие движущих мотивов мысли, потребностей и интересов, побуждений и тенденций, которые направляют движение мысли в ту или другую сторону. Так же точно, кто оторвал мышление от аффекта, тот заранее сделал невозможным изучения обратного влияния мышления на аффективную, волевую сторону психической жизни».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 закон связан с тем, что любое образование в композиционной модели имеет три составляющие, меняющие свой относительный «вес» от одного образования к другому, - интеллектуальную, эмоционально-чувственную и смысловую (идея – в эмоцию, чувство – в мысль, смысл – в переживание, страсть – в смысл, принцип – в страстное стремление).</w:t>
      </w:r>
      <w:proofErr w:type="gramEnd"/>
    </w:p>
    <w:p w:rsidR="002B11B4" w:rsidRDefault="002B11B4" w:rsidP="002B11B4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расположении информации в презентации придерживаться «Закона естественности» (или феномен композиции). </w:t>
      </w:r>
      <w:r w:rsidR="001241E9">
        <w:rPr>
          <w:rFonts w:ascii="Times New Roman" w:hAnsi="Times New Roman" w:cs="Times New Roman"/>
          <w:sz w:val="28"/>
          <w:szCs w:val="28"/>
        </w:rPr>
        <w:t xml:space="preserve">Для полноценного восприятия и моделирования: </w:t>
      </w:r>
      <w:proofErr w:type="spellStart"/>
      <w:r w:rsidR="001241E9">
        <w:rPr>
          <w:rFonts w:ascii="Times New Roman" w:hAnsi="Times New Roman" w:cs="Times New Roman"/>
          <w:sz w:val="28"/>
          <w:szCs w:val="28"/>
        </w:rPr>
        <w:t>эврестичность</w:t>
      </w:r>
      <w:proofErr w:type="spellEnd"/>
      <w:r w:rsidR="001241E9">
        <w:rPr>
          <w:rFonts w:ascii="Times New Roman" w:hAnsi="Times New Roman" w:cs="Times New Roman"/>
          <w:sz w:val="28"/>
          <w:szCs w:val="28"/>
        </w:rPr>
        <w:t xml:space="preserve">, простота, красота, привычность и </w:t>
      </w:r>
      <w:r w:rsidR="001241E9">
        <w:rPr>
          <w:rFonts w:ascii="Times New Roman" w:hAnsi="Times New Roman" w:cs="Times New Roman"/>
          <w:sz w:val="28"/>
          <w:szCs w:val="28"/>
        </w:rPr>
        <w:lastRenderedPageBreak/>
        <w:t>универсальность; целостная замкнутая система; органичное соединение элементов [8]</w:t>
      </w:r>
      <w:r w:rsidR="001241E9" w:rsidRPr="006207C3">
        <w:rPr>
          <w:rFonts w:ascii="Times New Roman" w:hAnsi="Times New Roman" w:cs="Times New Roman"/>
          <w:sz w:val="28"/>
          <w:szCs w:val="28"/>
        </w:rPr>
        <w:t>.</w:t>
      </w:r>
    </w:p>
    <w:p w:rsidR="001241E9" w:rsidRDefault="001241E9" w:rsidP="002B11B4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важная информация должна быть в центре экрана. Как оформлять более подробную информацию с точки зрения психологических закономерностей рассказывает «Интеллект карты» разработанные Тони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41E9" w:rsidRDefault="001241E9" w:rsidP="002B11B4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Л.Б. Смит, Т. Уорд показали, что условия восприятия материала облегчают сопоставление и сравнение объектов по определённым свойствам. Если стимулы располагаются в виде столбца, то это облегчает их сопоставление [9, 141]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</w:p>
    <w:p w:rsidR="001241E9" w:rsidRDefault="001241E9" w:rsidP="002B11B4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Смит,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обращали внимание на значение цвета и размера облегчения восприятия. Отмечалось, что при объектах с отделимыми свойствами лучше усваивается и воспринимается материал. Тем самым выявили правило: всегда объединять те два объекта, у которых значение одного из свойств одинаково, независимо не только от конкретного значения свойств, но и от того, в каком именно свойстве эти значения совпадают [10, 144-145]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</w:p>
    <w:p w:rsidR="001241E9" w:rsidRPr="00C42CB8" w:rsidRDefault="001241E9" w:rsidP="001241E9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Усовершенствованная структура.</w:t>
      </w:r>
    </w:p>
    <w:p w:rsidR="00ED03A6" w:rsidRDefault="00DF1BA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психолог А.Н. Леонтьев утверждал, что мощной основой в психике являются структурирование действий, которое в непосредственном восприятии открывается как длительный процесс, организующий сознание, психические процессы и даже саму личность [11, 63]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</w:p>
    <w:p w:rsidR="00DF1BAA" w:rsidRDefault="00DF1BA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теории восприятия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ввёл понятие объемлющего оптического строя, которое включает в себя оптическую структурированную информацию, попадающую на сетчатку наблюдателя и отображающую структурированность внешнего мира. Объемлющий свет, по мнению</w:t>
      </w:r>
      <w:r w:rsidRPr="00DF1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лишённый какой бы то ни было структуры, возможен лишь в абстракции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объемлющий свет не структурирован, в нём нет никакой информации об окружающем мире; в этом случае мир не задан [12, 57-58]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</w:p>
    <w:p w:rsidR="00DF1BAA" w:rsidRDefault="000B17F7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Французский психолог Ж. Пиаже утверждал, что в умственном действии «генезис пространства в сенсорном интеллекте целиком подчинён прогрессирующей организации движений, а они действительно стремятся к структуре группы» [11, </w:t>
      </w:r>
      <w:r w:rsidR="00AE5B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Очень важно, при подаче дидактического материала усовершенствовать структуру презентации. И ещё не маловажно, чтобы за структурой презентации стояла логика подачи материала. Только тогда можно говорить с уверенностью о том, что Ваши идеи будут поняты. Содержание презентации должно быть чётко структурировано: каждый новый слайд должен логически вытекать из предыдущего и одновременно подготавливать появление следующего.</w:t>
      </w:r>
    </w:p>
    <w:p w:rsidR="000B17F7" w:rsidRDefault="000B17F7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структурированная презентация должна быть построена в соответствии со спецификой аудитории с учётом её интересов. В такой презентации детали сообщения взаимосвязаны как части конструкции здания. Одни элементы ведут к другим. Некоторые части поддерживают другие. Каждая часть хорошо структурированного сообщения служит целями и задачам презентации. </w:t>
      </w:r>
    </w:p>
    <w:p w:rsidR="000B17F7" w:rsidRDefault="000B17F7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 при разработке и построении структ</w:t>
      </w:r>
      <w:r w:rsidR="00391F8B">
        <w:rPr>
          <w:rFonts w:ascii="Times New Roman" w:hAnsi="Times New Roman" w:cs="Times New Roman"/>
          <w:sz w:val="28"/>
          <w:szCs w:val="28"/>
        </w:rPr>
        <w:t>урного учебного материала придер</w:t>
      </w:r>
      <w:r>
        <w:rPr>
          <w:rFonts w:ascii="Times New Roman" w:hAnsi="Times New Roman" w:cs="Times New Roman"/>
          <w:sz w:val="28"/>
          <w:szCs w:val="28"/>
        </w:rPr>
        <w:t xml:space="preserve">живаться «Закона инвариантности отношений» (или закона </w:t>
      </w:r>
      <w:r w:rsidR="00391F8B">
        <w:rPr>
          <w:rFonts w:ascii="Times New Roman" w:hAnsi="Times New Roman" w:cs="Times New Roman"/>
          <w:sz w:val="28"/>
          <w:szCs w:val="28"/>
        </w:rPr>
        <w:t>«Разделения для соединения»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91F8B">
        <w:rPr>
          <w:rFonts w:ascii="Times New Roman" w:hAnsi="Times New Roman" w:cs="Times New Roman"/>
          <w:sz w:val="28"/>
          <w:szCs w:val="28"/>
        </w:rPr>
        <w:t>. Материал группируют в композиции по признакам, соединяющим группы между собой [7]</w:t>
      </w:r>
      <w:r w:rsidR="00391F8B" w:rsidRPr="006207C3">
        <w:rPr>
          <w:rFonts w:ascii="Times New Roman" w:hAnsi="Times New Roman" w:cs="Times New Roman"/>
          <w:sz w:val="28"/>
          <w:szCs w:val="28"/>
        </w:rPr>
        <w:t>.</w:t>
      </w:r>
    </w:p>
    <w:p w:rsidR="00391F8B" w:rsidRDefault="00391F8B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разнообразия и поддержания интереса важно придерживаться «Закона единства и многообразия» [7]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структуралисткой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теории в объяснении феноменов и механизмов восприятия явилось направление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гештальт-психология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Представители Берлинской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гештальт-психологов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работавшие в области исследования восприятия, - это Макс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Вертгаймер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Вольфганг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Коффка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1F8B" w:rsidRDefault="00391F8B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понятие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гештальт – психологии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восприятие – гештальт (от немецкого форма, структура), обозначающее целостность образов восприятия как основного содержания сознания.</w:t>
      </w:r>
    </w:p>
    <w:p w:rsidR="00391F8B" w:rsidRDefault="00391F8B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уделялось феноменологическому полю, как динамическому целому, где происходит взаимодействие всех структурных составляющих и всех действующих сил. Как утверждает теоретик А.Н. Гусев, «степень структурированности поля определяет количество потенциальной энергии, способной производить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– работу по образованию образов восприятия. Источник действия сил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энергия – находится внутри самого поля: сходные процессы привлекают друг друга. Это взаимное объединение сходных процессов является основой связывающих сил феноменального зрительного поля» </w:t>
      </w:r>
      <w:r w:rsidR="006B001D">
        <w:rPr>
          <w:rFonts w:ascii="Times New Roman" w:hAnsi="Times New Roman" w:cs="Times New Roman"/>
          <w:sz w:val="28"/>
          <w:szCs w:val="28"/>
        </w:rPr>
        <w:t>[13, 49-51]</w:t>
      </w:r>
      <w:r w:rsidR="006B001D" w:rsidRPr="006207C3">
        <w:rPr>
          <w:rFonts w:ascii="Times New Roman" w:hAnsi="Times New Roman" w:cs="Times New Roman"/>
          <w:sz w:val="28"/>
          <w:szCs w:val="28"/>
        </w:rPr>
        <w:t>.</w:t>
      </w:r>
    </w:p>
    <w:p w:rsidR="006B001D" w:rsidRDefault="006B001D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труде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Коффки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«Основы психического развития» сущность психического развития определяется как «образование и усовершенствования структур». Достижением всех более высоких уровней умственного развития является образование всё более «отчётливых структур» [1, 68-69]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</w:p>
    <w:p w:rsidR="006B001D" w:rsidRDefault="006B001D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Вернер, обращаясь к вопросам умственного развития, придерживается точки зрения, что вначале «концептуальная активность» работает в неразрывном единстве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моторно-перцептивными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процессами и что абстрактный способ мышления лишь постепенно высвобождает из этого единства. И выделяет три уровня, на которых происходит дифференциация исходно более целостных, глобальных, синкретичных, психологических образований: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сенсо-моторно-аффективный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и концептуальный уровень</w:t>
      </w:r>
      <w:r w:rsidR="00D91D03">
        <w:rPr>
          <w:rFonts w:ascii="Times New Roman" w:hAnsi="Times New Roman" w:cs="Times New Roman"/>
          <w:sz w:val="28"/>
          <w:szCs w:val="28"/>
        </w:rPr>
        <w:t xml:space="preserve"> [10, 83-85]</w:t>
      </w:r>
      <w:r w:rsidR="00D91D03" w:rsidRPr="006207C3">
        <w:rPr>
          <w:rFonts w:ascii="Times New Roman" w:hAnsi="Times New Roman" w:cs="Times New Roman"/>
          <w:sz w:val="28"/>
          <w:szCs w:val="28"/>
        </w:rPr>
        <w:t>.</w:t>
      </w:r>
    </w:p>
    <w:p w:rsidR="00D91D03" w:rsidRDefault="00D91D03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развития восприятия рассматривал и понимал как природу стимуляции. Восприятие пространства начинается с восприятия целостных событий. Структурирование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потоки содержат не только «чисто объективную» информацию о мире вещей и событий, но несут также и прежде всего информацию о возможностях мира, которые он предоставляет живому существу. Природа стимуляции вытекает из восприятия как извлечение информации, которое означает выделение из текущих потоков объемлющей энергии их устойчивых структурных составляющих – инвариант. Развитие восприятия – это переход от извлечения более крупных, массивных инвариантов к инвариантам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тонким и более высокого уровня [10, 97-99]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Магистральный путь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– это рост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детализированности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 восприятия, что означает также достижение всё большего соответствия между информацией, содержащейся в среде, и информацией, извлекаемой индивидом [10, 100]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</w:p>
    <w:p w:rsidR="00D91D03" w:rsidRDefault="00D91D03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Репрезентация в зрительной модальности, по мнению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также необходима для осуществления деятельности копирования и рисования по памяти, а в слуховой – для понимания и порождения речи. </w:t>
      </w:r>
      <w:r w:rsidR="00E47ED2">
        <w:rPr>
          <w:rFonts w:ascii="Times New Roman" w:hAnsi="Times New Roman" w:cs="Times New Roman"/>
          <w:sz w:val="28"/>
          <w:szCs w:val="28"/>
        </w:rPr>
        <w:t>Представленные схемы являются своего рода планом для развёртывания данных видов деятельности [10, 106]</w:t>
      </w:r>
      <w:r w:rsidR="00E47ED2" w:rsidRPr="006207C3">
        <w:rPr>
          <w:rFonts w:ascii="Times New Roman" w:hAnsi="Times New Roman" w:cs="Times New Roman"/>
          <w:sz w:val="28"/>
          <w:szCs w:val="28"/>
        </w:rPr>
        <w:t>.</w:t>
      </w:r>
    </w:p>
    <w:p w:rsidR="00E47ED2" w:rsidRDefault="00E47ED2" w:rsidP="00E47ED2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Механизмы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и развития: абстрагирование (в процессе которых в вещах и явлениях выделяются более устойчивые, постоянные свойства и отношения), фильтрация и периферические механизмы внимания (приспособлением в зрительной системе являются фиксация взора, сканирование и повороты головы; в слуховой – повороты головы в направлении определённого звука; в осязательной – ощупывающие движения пальцев и т.д.) [10, 109]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Составляющими единого процесса когнитивного развития обучающегося, по мнению Э.</w:t>
      </w:r>
      <w:r w:rsidR="00DF4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являются: перцепция, действия и исследовательская активность по отношению к объектам среды [10, 110]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</w:p>
    <w:p w:rsidR="00E47ED2" w:rsidRDefault="00E47ED2" w:rsidP="00E47ED2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Основываясь на результатах собственных экспериментов и обобщив данные, Жан Пиаже утверждал, что сложная репрезентативная система, составленная подсистемами признаков каждого свойства объектов и двухсторонними временными связями: «свойство – система признаков – словесное обозначение» храниться в долговременной памяти и составляет психофизиологическую базу решения задач на сохранение числа, количества твёрдого и жидкого вещества, длины, веса, объёма </w:t>
      </w:r>
      <w:r w:rsidR="00AE5B4B">
        <w:rPr>
          <w:rFonts w:ascii="Times New Roman" w:hAnsi="Times New Roman" w:cs="Times New Roman"/>
          <w:sz w:val="28"/>
          <w:szCs w:val="28"/>
        </w:rPr>
        <w:t>[11, 226]</w:t>
      </w:r>
      <w:r w:rsidR="00AE5B4B" w:rsidRPr="006207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5B4B" w:rsidRDefault="00AE5B4B" w:rsidP="00E47ED2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теории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сохранению на основе иерархии признаков свойств веса и длинны основной акцент был сделан на необходимости формирования иерархической структуры знаний и познавательных операций, состоящих из отдельных компонентов [14, 213]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</w:p>
    <w:p w:rsidR="00AE5B4B" w:rsidRDefault="00AE5B4B" w:rsidP="00E47ED2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презентации для грамотной демонстрации важна систематизация и порядок предоставления информации. Структурную информацию необходимо давать комплексно и нумеровать по порядку, чтобы видеть начало и конец в структуре предоставления информации.</w:t>
      </w:r>
    </w:p>
    <w:p w:rsidR="00E47ED2" w:rsidRDefault="007F5F42" w:rsidP="007F5F42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Фигура и фон.</w:t>
      </w:r>
    </w:p>
    <w:p w:rsidR="007F5F42" w:rsidRDefault="007F5F42" w:rsidP="007F5F42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Принципиальное открытие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гештальт-психологов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подтверждённое множеством эмпирических исследований, - это феномен фигуры и фона, который состоит в том, что наше феноменальное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 всегда структурировано как фигура и окружающий её фон.</w:t>
      </w:r>
    </w:p>
    <w:p w:rsidR="007F5F42" w:rsidRDefault="007F5F42" w:rsidP="007F5F42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Г.М. Киселева выявили, что любой фоновый рисунок повышает утомляемость глаз обучаемого и снижает эффективность восприятия. Включение в качестве фонового сопровождения несоответствующих звуков (песен, мелодий) приводит к быстрой </w:t>
      </w:r>
      <w:r>
        <w:rPr>
          <w:rFonts w:ascii="Times New Roman" w:hAnsi="Times New Roman" w:cs="Times New Roman"/>
          <w:sz w:val="28"/>
          <w:szCs w:val="28"/>
        </w:rPr>
        <w:lastRenderedPageBreak/>
        <w:t>утомляемости, рассеиванию внимания и снижению понимания презентуемого материала.</w:t>
      </w:r>
    </w:p>
    <w:p w:rsidR="007F5F42" w:rsidRDefault="007F5F42" w:rsidP="007F5F42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и предъявлении презентации нежелательно делать фон он не помогает, а наоборот мешает в усвоении материала. Фон рекомендуется там, где есть необходимость выделить информацию для привлечения внимания и акцентирования ключевых моментов презентуемого материала. </w:t>
      </w:r>
      <w:r w:rsidR="00B137A8">
        <w:rPr>
          <w:rFonts w:ascii="Times New Roman" w:hAnsi="Times New Roman" w:cs="Times New Roman"/>
          <w:sz w:val="28"/>
          <w:szCs w:val="28"/>
        </w:rPr>
        <w:t>При презентации в оформлении слайдов желательно использовать фигуры не с острыми углами, а с мягкими овальными формами. При наличии фигуры идёт восприятие завершённости.</w:t>
      </w:r>
    </w:p>
    <w:p w:rsidR="00B137A8" w:rsidRDefault="00B137A8" w:rsidP="00B137A8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Отступ первой строки делать на 0,8 мм и с заглавной буквы. Наличие в презентации отступа помогает легче воспринимать информацию и организовать эффективнее внимание.</w:t>
      </w:r>
    </w:p>
    <w:p w:rsidR="00B137A8" w:rsidRDefault="00B137A8" w:rsidP="00B137A8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желательно не лепить, а делать предложения полуторным интервалом.</w:t>
      </w:r>
    </w:p>
    <w:p w:rsidR="00B137A8" w:rsidRDefault="00B137A8" w:rsidP="00B137A8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ключевые слова. Во-первых, будет удобно выступать, во-вторых, помогает акцентировать внимание.</w:t>
      </w:r>
    </w:p>
    <w:p w:rsidR="00B137A8" w:rsidRDefault="00B137A8" w:rsidP="00B137A8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Оптимальное количество предъявляемых изображений на презентации. Специалисты давно уже обратили внимание, что излишняя наглядность мешает запоминанию. Не следует увлекаться большим количеством слайдов, фото, рисунков и т.д., которые отвлекают внимание, не дают сосредоточиться на главном. Иногда возникает необходимость показать большое количество наглядных объектов, объединённых по какому-то смысловому признаку. В таком случае весьма уместен технологический приём «Листание», когда наглядные объекты «спрятаны» и появляются лишь по команде.</w:t>
      </w:r>
    </w:p>
    <w:p w:rsidR="00B137A8" w:rsidRDefault="00B137A8" w:rsidP="00B137A8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Стиль. Соблюдайте единый стиль оформления слайдов, избегайте стилей, которые будут отвлекать от самой презентации, вспомогательная информация не должна преобладать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(текст, рисунки).</w:t>
      </w:r>
    </w:p>
    <w:p w:rsidR="00DE7C65" w:rsidRDefault="00DE7C65" w:rsidP="00B137A8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Цвет. Цветовое оформление презентации существенно влияет на эстетику и настроение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Цветовое восприятие на экране монитора и на большом экране значительно отличаются, и занятие с применением электронной дидактической презентации необходимо готовить в первую очередь с расчётом на экран проектора, интерактивную доску.</w:t>
      </w:r>
    </w:p>
    <w:p w:rsidR="00DE7C65" w:rsidRDefault="00DE7C65" w:rsidP="00DE7C65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цветов важно исходить из законов цветового восприятии в аудитории и механизмов организации усвоения дидактического материала. Не стоит увлекаться полутонами, очень светлым фоном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на </w:t>
      </w:r>
      <w:r w:rsidR="0000017E">
        <w:rPr>
          <w:rFonts w:ascii="Times New Roman" w:hAnsi="Times New Roman" w:cs="Times New Roman"/>
          <w:sz w:val="28"/>
          <w:szCs w:val="28"/>
        </w:rPr>
        <w:t>большом экране не будет видно. Небрежная настройка мультимедийного проектора может привести к искажению цветов. Лаконичность цветовой гаммы должна быть таким же обязательным условием, как и лаконичность при использовании печатного текста. Не должно быть пестроты на слайде: не более 3-4 цветов, причём обязательно сочетаемых друг с другом, цветовая гамма слайдов должна соответствовать особенностям цветового восприятия глаза.</w:t>
      </w:r>
    </w:p>
    <w:p w:rsidR="0000017E" w:rsidRDefault="0000017E" w:rsidP="00DE7C65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презентации рекомендуется не более трёх цветов. Один цвет для заголовка, второй для ключевых слов и третий для текста.</w:t>
      </w:r>
    </w:p>
    <w:p w:rsidR="008607CC" w:rsidRPr="008607CC" w:rsidRDefault="0000017E" w:rsidP="008607CC">
      <w:pPr>
        <w:pStyle w:val="a3"/>
        <w:numPr>
          <w:ilvl w:val="0"/>
          <w:numId w:val="8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Аннимационные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эффекты.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заметили следующую проверенную экспериментальным путём любопытную закономерность: «Есть ещё одна особенность </w:t>
      </w:r>
      <w:r w:rsidR="008607CC">
        <w:rPr>
          <w:rFonts w:ascii="Times New Roman" w:hAnsi="Times New Roman" w:cs="Times New Roman"/>
          <w:sz w:val="28"/>
          <w:szCs w:val="28"/>
        </w:rPr>
        <w:t>нашего восприятия информации, напрямую связанная с активностью психики. Оказывается, человек не способен удерживать в сознании неизменяющуюся информацию. С помощью наших органов чувств мы постоянно преобразуем поступающие к нам из внешнего мира сигналы, активно взаимодействуем с этой информацией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07CC">
        <w:rPr>
          <w:rFonts w:ascii="Times New Roman" w:hAnsi="Times New Roman" w:cs="Times New Roman"/>
          <w:sz w:val="28"/>
          <w:szCs w:val="28"/>
        </w:rPr>
        <w:t xml:space="preserve"> [15, 47].</w:t>
      </w:r>
    </w:p>
    <w:p w:rsidR="00AE5B4B" w:rsidRDefault="008607C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злоупотреблять различными анимационными эффектами, они не должны отвлекать внимание от содержания информации на слайде. Желательно продумать и учесть когда идёт спад внимания у аудитории, тогда и вставляется по теме анимационные рисунки, картинки. Любой не соответствующий анимационный объект понижает восприятие материала, оказывает отвлекающее воздействие, нарушает динамику внимания.</w:t>
      </w:r>
    </w:p>
    <w:p w:rsidR="008607CC" w:rsidRDefault="008607CC" w:rsidP="008607CC">
      <w:pPr>
        <w:pStyle w:val="a3"/>
        <w:numPr>
          <w:ilvl w:val="0"/>
          <w:numId w:val="8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Шрифты. Текст на слайде читабельный, и чтобы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воспринималась информация шрифт используется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ARIEL, размер букв 18, 24, 35 мм. Не рекомендуется смешивать разные шрифты, должен быть единый стиль.</w:t>
      </w:r>
    </w:p>
    <w:p w:rsidR="008607CC" w:rsidRDefault="008607CC" w:rsidP="008607CC">
      <w:pPr>
        <w:pStyle w:val="a3"/>
        <w:numPr>
          <w:ilvl w:val="0"/>
          <w:numId w:val="8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картинок и слайдов. В психологии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разработал закон перцепции, который гласит, что процесс всякого восприятия состоит в чрезвычайно быстрой смене целого ряда моментов или ступеней, причём </w:t>
      </w:r>
      <w:r w:rsidR="00DF482F">
        <w:rPr>
          <w:rFonts w:ascii="Times New Roman" w:hAnsi="Times New Roman" w:cs="Times New Roman"/>
          <w:sz w:val="28"/>
          <w:szCs w:val="28"/>
        </w:rPr>
        <w:t>каждая предыдущая ступень представляет психическое состояние менее конкретного, более общего характера, а каждая следующая – более частного и дифференцированного [10, 25]</w:t>
      </w:r>
      <w:r w:rsidR="00DF482F" w:rsidRPr="006207C3">
        <w:rPr>
          <w:rFonts w:ascii="Times New Roman" w:hAnsi="Times New Roman" w:cs="Times New Roman"/>
          <w:sz w:val="28"/>
          <w:szCs w:val="28"/>
        </w:rPr>
        <w:t>.</w:t>
      </w:r>
    </w:p>
    <w:p w:rsidR="0027007C" w:rsidRDefault="00DF482F" w:rsidP="0027007C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построении и подаче материала важно учитывать закон сохранения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Торндайк</w:t>
      </w:r>
      <w:proofErr w:type="spellEnd"/>
      <w:r>
        <w:rPr>
          <w:rFonts w:ascii="Times New Roman" w:hAnsi="Times New Roman" w:cs="Times New Roman"/>
          <w:sz w:val="28"/>
          <w:szCs w:val="28"/>
        </w:rPr>
        <w:t>: если в течение некоторого времени связь между ситуацией и ответом, имеющая изменчивый характер, не возобновляется, интенсивность этой связи ослабевает, и поэтому при прочих равных условиях вероятность возникновения связанного с ситуацией ответа уменьшается. Данный закон раскрывает глубинные механизмы плодотворной учебной деятельности, что заставляет относиться к ним с особым вниманием</w:t>
      </w:r>
      <w:r w:rsidR="0027007C">
        <w:rPr>
          <w:rFonts w:ascii="Times New Roman" w:hAnsi="Times New Roman" w:cs="Times New Roman"/>
          <w:sz w:val="28"/>
          <w:szCs w:val="28"/>
        </w:rPr>
        <w:t xml:space="preserve"> [4, 253]</w:t>
      </w:r>
      <w:r w:rsidR="0027007C" w:rsidRPr="006207C3">
        <w:rPr>
          <w:rFonts w:ascii="Times New Roman" w:hAnsi="Times New Roman" w:cs="Times New Roman"/>
          <w:sz w:val="28"/>
          <w:szCs w:val="28"/>
        </w:rPr>
        <w:t>.</w:t>
      </w:r>
    </w:p>
    <w:p w:rsidR="00AE5B4B" w:rsidRDefault="0027007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Андерхилла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разнообразие нередко является элементом поддержания интереса, поскольку само по себе даёт мозгам отдых. Но наиболее эффективно оно в том случае, когда заодно дополняет и другие качества презентации докторанта. В рамках презентации должна сопровождаться увеличением темпа громкости речи, так как вклад каждой из них в дело усилит яркость выступления [16]</w:t>
      </w:r>
      <w:r w:rsidRPr="006207C3">
        <w:rPr>
          <w:rFonts w:ascii="Times New Roman" w:hAnsi="Times New Roman" w:cs="Times New Roman"/>
          <w:sz w:val="28"/>
          <w:szCs w:val="28"/>
        </w:rPr>
        <w:t>.</w:t>
      </w:r>
    </w:p>
    <w:p w:rsidR="00AE5B4B" w:rsidRDefault="0027007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презентации стоит помнить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особенностях восприятия личности. </w:t>
      </w:r>
      <w:r w:rsidR="0047387E">
        <w:rPr>
          <w:rFonts w:ascii="Times New Roman" w:hAnsi="Times New Roman" w:cs="Times New Roman"/>
          <w:sz w:val="28"/>
          <w:szCs w:val="28"/>
        </w:rPr>
        <w:t xml:space="preserve">Восприятие и переработка информации характеризуется спецификой познавательных способностей. Они получили название когнитивные стили. Исследование роли индивидуальных различий в способах переработки </w:t>
      </w:r>
      <w:proofErr w:type="spellStart"/>
      <w:r w:rsidR="0047387E">
        <w:rPr>
          <w:rFonts w:ascii="Times New Roman" w:hAnsi="Times New Roman" w:cs="Times New Roman"/>
          <w:sz w:val="28"/>
          <w:szCs w:val="28"/>
        </w:rPr>
        <w:t>окружаещей</w:t>
      </w:r>
      <w:proofErr w:type="spellEnd"/>
      <w:r w:rsidR="0047387E">
        <w:rPr>
          <w:rFonts w:ascii="Times New Roman" w:hAnsi="Times New Roman" w:cs="Times New Roman"/>
          <w:sz w:val="28"/>
          <w:szCs w:val="28"/>
        </w:rPr>
        <w:t xml:space="preserve"> информации связана с работами </w:t>
      </w:r>
      <w:proofErr w:type="gramStart"/>
      <w:r w:rsidR="0047387E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473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387E">
        <w:rPr>
          <w:rFonts w:ascii="Times New Roman" w:hAnsi="Times New Roman" w:cs="Times New Roman"/>
          <w:sz w:val="28"/>
          <w:szCs w:val="28"/>
        </w:rPr>
        <w:t>Струппа</w:t>
      </w:r>
      <w:proofErr w:type="spellEnd"/>
      <w:r w:rsidR="0047387E">
        <w:rPr>
          <w:rFonts w:ascii="Times New Roman" w:hAnsi="Times New Roman" w:cs="Times New Roman"/>
          <w:sz w:val="28"/>
          <w:szCs w:val="28"/>
        </w:rPr>
        <w:t xml:space="preserve">, Г. Уткина, Г. </w:t>
      </w:r>
      <w:proofErr w:type="spellStart"/>
      <w:r w:rsidR="0047387E">
        <w:rPr>
          <w:rFonts w:ascii="Times New Roman" w:hAnsi="Times New Roman" w:cs="Times New Roman"/>
          <w:sz w:val="28"/>
          <w:szCs w:val="28"/>
        </w:rPr>
        <w:t>Гарденера</w:t>
      </w:r>
      <w:proofErr w:type="spellEnd"/>
      <w:r w:rsidR="0047387E">
        <w:rPr>
          <w:rFonts w:ascii="Times New Roman" w:hAnsi="Times New Roman" w:cs="Times New Roman"/>
          <w:sz w:val="28"/>
          <w:szCs w:val="28"/>
        </w:rPr>
        <w:t xml:space="preserve">, М.А. холодной, Дж. </w:t>
      </w:r>
      <w:proofErr w:type="spellStart"/>
      <w:r w:rsidR="0047387E">
        <w:rPr>
          <w:rFonts w:ascii="Times New Roman" w:hAnsi="Times New Roman" w:cs="Times New Roman"/>
          <w:sz w:val="28"/>
          <w:szCs w:val="28"/>
        </w:rPr>
        <w:t>Брунера</w:t>
      </w:r>
      <w:proofErr w:type="spellEnd"/>
      <w:r w:rsidR="0047387E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="0047387E">
        <w:rPr>
          <w:rFonts w:ascii="Times New Roman" w:hAnsi="Times New Roman" w:cs="Times New Roman"/>
          <w:sz w:val="28"/>
          <w:szCs w:val="28"/>
        </w:rPr>
        <w:t>Каана</w:t>
      </w:r>
      <w:proofErr w:type="spellEnd"/>
      <w:r w:rsidR="0047387E">
        <w:rPr>
          <w:rFonts w:ascii="Times New Roman" w:hAnsi="Times New Roman" w:cs="Times New Roman"/>
          <w:sz w:val="28"/>
          <w:szCs w:val="28"/>
        </w:rPr>
        <w:t xml:space="preserve">, А.К. </w:t>
      </w:r>
      <w:proofErr w:type="spellStart"/>
      <w:r w:rsidR="0047387E">
        <w:rPr>
          <w:rFonts w:ascii="Times New Roman" w:hAnsi="Times New Roman" w:cs="Times New Roman"/>
          <w:sz w:val="28"/>
          <w:szCs w:val="28"/>
        </w:rPr>
        <w:t>Мынбаевой</w:t>
      </w:r>
      <w:proofErr w:type="spellEnd"/>
      <w:r w:rsidR="0047387E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="0047387E">
        <w:rPr>
          <w:rFonts w:ascii="Times New Roman" w:hAnsi="Times New Roman" w:cs="Times New Roman"/>
          <w:sz w:val="28"/>
          <w:szCs w:val="28"/>
        </w:rPr>
        <w:t>Касен</w:t>
      </w:r>
      <w:proofErr w:type="spellEnd"/>
      <w:r w:rsidR="0047387E">
        <w:rPr>
          <w:rFonts w:ascii="Times New Roman" w:hAnsi="Times New Roman" w:cs="Times New Roman"/>
          <w:sz w:val="28"/>
          <w:szCs w:val="28"/>
        </w:rPr>
        <w:t xml:space="preserve">. Отметим, что </w:t>
      </w:r>
      <w:proofErr w:type="spellStart"/>
      <w:r w:rsidR="0047387E">
        <w:rPr>
          <w:rFonts w:ascii="Times New Roman" w:hAnsi="Times New Roman" w:cs="Times New Roman"/>
          <w:sz w:val="28"/>
          <w:szCs w:val="28"/>
        </w:rPr>
        <w:t>теортиками</w:t>
      </w:r>
      <w:proofErr w:type="spellEnd"/>
      <w:r w:rsidR="0047387E">
        <w:rPr>
          <w:rFonts w:ascii="Times New Roman" w:hAnsi="Times New Roman" w:cs="Times New Roman"/>
          <w:sz w:val="28"/>
          <w:szCs w:val="28"/>
        </w:rPr>
        <w:t xml:space="preserve"> установлен ряд устойчивых предпочтений в способах осуществления познавательной </w:t>
      </w:r>
      <w:r w:rsidR="0047387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человека, в том числе при решении </w:t>
      </w:r>
      <w:proofErr w:type="spellStart"/>
      <w:r w:rsidR="0047387E">
        <w:rPr>
          <w:rFonts w:ascii="Times New Roman" w:hAnsi="Times New Roman" w:cs="Times New Roman"/>
          <w:sz w:val="28"/>
          <w:szCs w:val="28"/>
        </w:rPr>
        <w:t>сенсорно-перцептивных</w:t>
      </w:r>
      <w:proofErr w:type="spellEnd"/>
      <w:r w:rsidR="0047387E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47387E" w:rsidRDefault="0047387E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Разнообразие презентации – гарантия того, что каждый соприкоснётся с чем-то знакомым и вместе с тем ему откроется что-то новое. Человеческий мозг состоит из двух полушарий. И это в презентации важно учитывать, т.е. принцип индивидуальности в процессе обучения. Теоретик 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Андерхил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выявил эти особенности, которые желательно придерживаться, учитывая и левое полушарие, и правое полушарие.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Левое полушарие отвечает за вербальное, аналитическое, рациональное, абстрактное, линейное мышление, а правое – за визуальное, целостное, интуитивное, конкретное, игровое.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половины мозга взаимосвязаны и контролируют друг друга, согласовывая свой индивидуальный взгляд на мир. </w:t>
      </w:r>
      <w:r w:rsidR="00774173">
        <w:rPr>
          <w:rFonts w:ascii="Times New Roman" w:hAnsi="Times New Roman" w:cs="Times New Roman"/>
          <w:sz w:val="28"/>
          <w:szCs w:val="28"/>
        </w:rPr>
        <w:t>Вместе взятые они обеспечивают высокий уровень восприятия [16, 149] (таблица 1)</w:t>
      </w:r>
      <w:r w:rsidR="00774173" w:rsidRPr="006207C3">
        <w:rPr>
          <w:rFonts w:ascii="Times New Roman" w:hAnsi="Times New Roman" w:cs="Times New Roman"/>
          <w:sz w:val="28"/>
          <w:szCs w:val="28"/>
        </w:rPr>
        <w:t>.</w:t>
      </w:r>
    </w:p>
    <w:p w:rsidR="00AE5B4B" w:rsidRDefault="00774173" w:rsidP="0077417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Левое полушарие и правое полушарие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74173" w:rsidTr="00774173">
        <w:tc>
          <w:tcPr>
            <w:tcW w:w="4785" w:type="dxa"/>
          </w:tcPr>
          <w:p w:rsidR="00774173" w:rsidRDefault="00774173" w:rsidP="00774173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Левое полушарие</w:t>
            </w:r>
          </w:p>
        </w:tc>
        <w:tc>
          <w:tcPr>
            <w:tcW w:w="4786" w:type="dxa"/>
          </w:tcPr>
          <w:p w:rsidR="00774173" w:rsidRDefault="00774173" w:rsidP="00774173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Правое полушарие</w:t>
            </w:r>
          </w:p>
        </w:tc>
      </w:tr>
      <w:tr w:rsidR="00774173" w:rsidTr="00774173">
        <w:tc>
          <w:tcPr>
            <w:tcW w:w="4785" w:type="dxa"/>
          </w:tcPr>
          <w:p w:rsidR="00774173" w:rsidRDefault="00774173" w:rsidP="00774173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774173" w:rsidRDefault="00774173" w:rsidP="00774173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4173" w:rsidTr="00774173">
        <w:tc>
          <w:tcPr>
            <w:tcW w:w="4785" w:type="dxa"/>
          </w:tcPr>
          <w:p w:rsidR="00774173" w:rsidRDefault="00774173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концентрируется на словах;</w:t>
            </w:r>
          </w:p>
          <w:p w:rsidR="00774173" w:rsidRDefault="00774173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производит логические идеи;</w:t>
            </w:r>
          </w:p>
          <w:p w:rsidR="00774173" w:rsidRDefault="00774173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предпочитает реалистические истории;</w:t>
            </w:r>
          </w:p>
          <w:p w:rsidR="00774173" w:rsidRDefault="00774173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ищет детали и факты;</w:t>
            </w:r>
          </w:p>
          <w:p w:rsidR="00774173" w:rsidRDefault="00774173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нуждается в хорошо структурированных заданиях;</w:t>
            </w:r>
          </w:p>
          <w:p w:rsidR="00774173" w:rsidRDefault="00774173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лучше перенимает знание от авторитетов;</w:t>
            </w:r>
          </w:p>
          <w:p w:rsidR="00774173" w:rsidRDefault="00774173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решает проблемы с помощью логики;</w:t>
            </w:r>
          </w:p>
          <w:p w:rsidR="00774173" w:rsidRDefault="00774173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предпочитает формальную образовательную среду;</w:t>
            </w:r>
          </w:p>
          <w:p w:rsidR="00774173" w:rsidRDefault="00774173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6F3F">
              <w:rPr>
                <w:rFonts w:ascii="Times New Roman" w:hAnsi="Times New Roman" w:cs="Times New Roman"/>
                <w:sz w:val="28"/>
                <w:szCs w:val="28"/>
              </w:rPr>
              <w:t>отвечает на рациональные стимулы;</w:t>
            </w:r>
          </w:p>
          <w:p w:rsidR="00B26F3F" w:rsidRDefault="00B26F3F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запоминает, то, что вы говорите;</w:t>
            </w:r>
          </w:p>
          <w:p w:rsidR="00B26F3F" w:rsidRDefault="00B26F3F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нуждается в вербальных инструкциях;</w:t>
            </w:r>
          </w:p>
          <w:p w:rsidR="00B26F3F" w:rsidRDefault="00B26F3F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улучшает существующие вещи;</w:t>
            </w:r>
          </w:p>
          <w:p w:rsidR="00B26F3F" w:rsidRDefault="00B26F3F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осуществляет анализ, затем творчество;</w:t>
            </w:r>
          </w:p>
          <w:p w:rsidR="00B26F3F" w:rsidRDefault="00B26F3F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запоминает язык;</w:t>
            </w:r>
          </w:p>
          <w:p w:rsidR="00B26F3F" w:rsidRDefault="00B26F3F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мыслит последовательно.</w:t>
            </w:r>
          </w:p>
        </w:tc>
        <w:tc>
          <w:tcPr>
            <w:tcW w:w="4786" w:type="dxa"/>
          </w:tcPr>
          <w:p w:rsidR="00774173" w:rsidRDefault="00B26F3F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наблюдает за языком телодвижений;</w:t>
            </w:r>
          </w:p>
          <w:p w:rsidR="00B26F3F" w:rsidRDefault="00B26F3F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производит юмори</w:t>
            </w:r>
            <w:r w:rsidR="009A7D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тические идеи;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предпочитает воображаемые идеи;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ищет главную идею;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нуждается в открытых заданиях;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лучше перенимает знания у сверстников;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предпочитает неформальную образовательную среду;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учиться через исследования;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решает проблемы в игровой форме;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отвечает на эмоциональные стимулы;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запоминает, как вы говорите;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нуждается в визуальной информации;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изобретает новое;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осуществляет творчество, затем анализ;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запоминает образы;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мыслит хаотично;</w:t>
            </w:r>
          </w:p>
          <w:p w:rsidR="009A7DA4" w:rsidRDefault="009A7DA4" w:rsidP="0077417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запоминает лица.</w:t>
            </w:r>
          </w:p>
        </w:tc>
      </w:tr>
    </w:tbl>
    <w:p w:rsidR="00774173" w:rsidRDefault="00774173" w:rsidP="0077417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5B4B" w:rsidRDefault="009A7DA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Теоретик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книге </w:t>
      </w:r>
      <w:r w:rsidR="00C374F4">
        <w:rPr>
          <w:rFonts w:ascii="Times New Roman" w:hAnsi="Times New Roman" w:cs="Times New Roman"/>
          <w:sz w:val="28"/>
          <w:szCs w:val="28"/>
        </w:rPr>
        <w:t xml:space="preserve">«Загадки и тайны психики» выявил, что функцией левого полушария является переработка звуковой и знаковой информации, а также чтение и счёт. Правое полушарие имеет дело с целостными образами. </w:t>
      </w: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89" style="position:absolute;left:0;text-align:left;margin-left:294.45pt;margin-top:-3.45pt;width:134.25pt;height:21pt;z-index:251720704">
            <v:textbox>
              <w:txbxContent>
                <w:p w:rsidR="00007BA4" w:rsidRPr="00C374F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ПРАВОЕ ПОЛУШАРИЕ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8" style="position:absolute;left:0;text-align:left;margin-left:30.45pt;margin-top:-3.45pt;width:134.25pt;height:21pt;z-index:251719680">
            <v:textbox>
              <w:txbxContent>
                <w:p w:rsidR="00007BA4" w:rsidRPr="00C374F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ЛЕВОЕ ПОЛУШАРИЕ</w:t>
                  </w:r>
                </w:p>
              </w:txbxContent>
            </v:textbox>
          </v:rect>
        </w:pict>
      </w:r>
    </w:p>
    <w:p w:rsidR="00C374F4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0" style="position:absolute;left:0;text-align:left;margin-left:154.2pt;margin-top:13.45pt;width:134.25pt;height:21pt;z-index:251721728">
            <v:textbox>
              <w:txbxContent>
                <w:p w:rsidR="00007BA4" w:rsidRPr="00C374F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Лучше узнают стимулы</w:t>
                  </w:r>
                </w:p>
              </w:txbxContent>
            </v:textbox>
          </v:rect>
        </w:pict>
      </w: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42327A" w:rsidP="00C374F4">
      <w:pPr>
        <w:pStyle w:val="a3"/>
        <w:tabs>
          <w:tab w:val="left" w:pos="61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2" style="position:absolute;left:0;text-align:left;margin-left:294.45pt;margin-top:14.25pt;width:134.25pt;height:46.5pt;z-index:251723776" strokecolor="white [3212]">
            <v:textbox>
              <w:txbxContent>
                <w:p w:rsidR="00007BA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Невербальные</w:t>
                  </w:r>
                </w:p>
                <w:p w:rsidR="00007BA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Трудно различимые</w:t>
                  </w:r>
                </w:p>
                <w:p w:rsidR="00007BA4" w:rsidRPr="00C374F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Незнакомые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1" style="position:absolute;left:0;text-align:left;margin-left:30.45pt;margin-top:6.75pt;width:134.25pt;height:46.5pt;z-index:251722752" strokecolor="white [3212]">
            <v:textbox>
              <w:txbxContent>
                <w:p w:rsidR="00007BA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Вербальные</w:t>
                  </w:r>
                </w:p>
                <w:p w:rsidR="00007BA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Легко различимые</w:t>
                  </w:r>
                </w:p>
                <w:p w:rsidR="00007BA4" w:rsidRPr="00C374F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Знакомые </w:t>
                  </w:r>
                </w:p>
              </w:txbxContent>
            </v:textbox>
          </v:rect>
        </w:pict>
      </w:r>
      <w:r w:rsidR="00C374F4">
        <w:rPr>
          <w:rFonts w:ascii="Times New Roman" w:hAnsi="Times New Roman" w:cs="Times New Roman"/>
          <w:sz w:val="28"/>
          <w:szCs w:val="28"/>
        </w:rPr>
        <w:tab/>
      </w: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left:0;text-align:left;margin-left:140.7pt;margin-top:.85pt;width:172.5pt;height:21pt;z-index:251724800">
            <v:textbox>
              <w:txbxContent>
                <w:p w:rsidR="00007BA4" w:rsidRPr="00C374F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Лучше воспринимаются задачи</w:t>
                  </w:r>
                </w:p>
              </w:txbxContent>
            </v:textbox>
          </v:rect>
        </w:pict>
      </w: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left:0;text-align:left;margin-left:265.2pt;margin-top:1.65pt;width:190.5pt;height:87.75pt;z-index:251726848" strokecolor="white [3212]">
            <v:textbox>
              <w:txbxContent>
                <w:p w:rsidR="00007BA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Оценка пространственных отношений</w:t>
                  </w:r>
                </w:p>
                <w:p w:rsidR="00007BA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Установление различий</w:t>
                  </w:r>
                </w:p>
                <w:p w:rsidR="00007BA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Установление физической идентичности стимулов</w:t>
                  </w:r>
                </w:p>
                <w:p w:rsidR="00007BA4" w:rsidRPr="00C374F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Зрительно-пространственный анализ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left:0;text-align:left;margin-left:30.45pt;margin-top:1.65pt;width:171pt;height:87.75pt;z-index:251725824" strokecolor="white [3212]">
            <v:textbox>
              <w:txbxContent>
                <w:p w:rsidR="00007BA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Оценка временных отношений</w:t>
                  </w:r>
                </w:p>
                <w:p w:rsidR="00007BA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Установление сходства</w:t>
                  </w:r>
                </w:p>
                <w:p w:rsidR="00007BA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Установление идентичности стимулов по названиям</w:t>
                  </w:r>
                </w:p>
                <w:p w:rsidR="00007BA4" w:rsidRPr="00C374F4" w:rsidRDefault="00007BA4" w:rsidP="00C374F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Переход к вербальному кодированию </w:t>
                  </w:r>
                </w:p>
              </w:txbxContent>
            </v:textbox>
          </v:rect>
        </w:pict>
      </w: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left:0;text-align:left;margin-left:135.45pt;margin-top:2.55pt;width:190.5pt;height:21pt;z-index:251727872">
            <v:textbox>
              <w:txbxContent>
                <w:p w:rsidR="00007BA4" w:rsidRPr="00C374F4" w:rsidRDefault="00007BA4" w:rsidP="00F3732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Особенности процессов восприятия</w:t>
                  </w:r>
                </w:p>
              </w:txbxContent>
            </v:textbox>
          </v:rect>
        </w:pict>
      </w: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left:0;text-align:left;margin-left:30.45pt;margin-top:1.1pt;width:171pt;height:59.25pt;z-index:251731968" strokecolor="white [3212]">
            <v:textbox>
              <w:txbxContent>
                <w:p w:rsidR="00007BA4" w:rsidRDefault="00007BA4" w:rsidP="00F3732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Аналитическое восприятие</w:t>
                  </w:r>
                </w:p>
                <w:p w:rsidR="00007BA4" w:rsidRDefault="00007BA4" w:rsidP="00F3732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Последовательное восприятие</w:t>
                  </w:r>
                </w:p>
                <w:p w:rsidR="00007BA4" w:rsidRPr="00C374F4" w:rsidRDefault="00007BA4" w:rsidP="00F3732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Абстрактное, обобщённое узнавание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9" style="position:absolute;left:0;text-align:left;margin-left:268.95pt;margin-top:1.1pt;width:171pt;height:59.25pt;z-index:251729920" strokecolor="white [3212]">
            <v:textbox>
              <w:txbxContent>
                <w:p w:rsidR="00007BA4" w:rsidRDefault="00007BA4" w:rsidP="00F3732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Целостное восприятие</w:t>
                  </w:r>
                </w:p>
                <w:p w:rsidR="00007BA4" w:rsidRDefault="00007BA4" w:rsidP="00F3732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Одновременное восприятие</w:t>
                  </w:r>
                </w:p>
                <w:p w:rsidR="00007BA4" w:rsidRPr="00C374F4" w:rsidRDefault="00007BA4" w:rsidP="00F3732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Конкретное узнавание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8" style="position:absolute;left:0;text-align:left;margin-left:30.45pt;margin-top:1.1pt;width:171pt;height:59.25pt;z-index:251728896" strokecolor="white [3212]">
            <v:textbox>
              <w:txbxContent>
                <w:p w:rsidR="00007BA4" w:rsidRDefault="00007BA4" w:rsidP="00F3732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Аналитическое восприятие</w:t>
                  </w:r>
                </w:p>
                <w:p w:rsidR="00007BA4" w:rsidRDefault="00007BA4" w:rsidP="00F3732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Последовательное восприятие</w:t>
                  </w:r>
                </w:p>
                <w:p w:rsidR="00007BA4" w:rsidRPr="00C374F4" w:rsidRDefault="00007BA4" w:rsidP="00F3732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Абстрактное, обобщённое узнавание </w:t>
                  </w:r>
                </w:p>
              </w:txbxContent>
            </v:textbox>
          </v:rect>
        </w:pict>
      </w: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left:0;text-align:left;margin-left:109.95pt;margin-top:4.25pt;width:259.5pt;height:21pt;z-index:251730944">
            <v:textbox>
              <w:txbxContent>
                <w:p w:rsidR="00007BA4" w:rsidRPr="00C374F4" w:rsidRDefault="00007BA4" w:rsidP="00F3732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Предполагаемые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мофофизиологичекие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различия</w:t>
                  </w:r>
                </w:p>
              </w:txbxContent>
            </v:textbox>
          </v:rect>
        </w:pict>
      </w: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4" style="position:absolute;left:0;text-align:left;margin-left:268.95pt;margin-top:5.8pt;width:171pt;height:48.75pt;z-index:251734016" strokecolor="white [3212]">
            <v:textbox>
              <w:txbxContent>
                <w:p w:rsidR="00007BA4" w:rsidRDefault="00007BA4" w:rsidP="00F3732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Диффузное представительство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left:0;text-align:left;margin-left:30.45pt;margin-top:-.2pt;width:171pt;height:48.75pt;z-index:251732992" strokecolor="white [3212]">
            <v:textbox>
              <w:txbxContent>
                <w:p w:rsidR="00007BA4" w:rsidRDefault="00007BA4" w:rsidP="00F3732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Фокусированное представительство элементарных функций</w:t>
                  </w:r>
                </w:p>
              </w:txbxContent>
            </v:textbox>
          </v:rect>
        </w:pict>
      </w: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F37321" w:rsidP="00F37321">
      <w:pPr>
        <w:pStyle w:val="a3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Различия между полушариями при зрительном восприятии (Батуев А.С.)</w:t>
      </w:r>
    </w:p>
    <w:p w:rsidR="00C374F4" w:rsidRDefault="00C374F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F37321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теории мозговой доминанты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Херрманна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описываются типы мышления, которые можно учитывать индивидуальные особенности при организации учебного процесса и при предъявлении дидактической презентации.</w:t>
      </w: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4F4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106" style="position:absolute;left:0;text-align:left;margin-left:319.2pt;margin-top:8.7pt;width:153.75pt;height:21pt;z-index:251736064" strokecolor="white [3212]">
            <v:textbox>
              <w:txbxContent>
                <w:p w:rsidR="00007BA4" w:rsidRPr="00C374F4" w:rsidRDefault="00007BA4" w:rsidP="0086170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ЭКСПЕРИМЕНТАТОР (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5" style="position:absolute;left:0;text-align:left;margin-left:30.45pt;margin-top:2.7pt;width:134.25pt;height:21pt;z-index:251735040" strokecolor="white [3212]">
            <v:textbox>
              <w:txbxContent>
                <w:p w:rsidR="00007BA4" w:rsidRPr="00C374F4" w:rsidRDefault="00007BA4" w:rsidP="0086170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РАЦИОНАЛЬНЫЙ (А)</w:t>
                  </w:r>
                </w:p>
              </w:txbxContent>
            </v:textbox>
          </v:rect>
        </w:pict>
      </w:r>
    </w:p>
    <w:p w:rsidR="00AE5B4B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8" style="position:absolute;left:0;text-align:left;margin-left:407.7pt;margin-top:70.25pt;width:134.25pt;height:21pt;rotation:90;z-index:251748352" strokecolor="white [3212]">
            <v:textbox style="layout-flow:vertical">
              <w:txbxContent>
                <w:p w:rsidR="00007BA4" w:rsidRPr="00C374F4" w:rsidRDefault="00007BA4" w:rsidP="00FE4EF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Правое полушарие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left:0;text-align:left;margin-left:235.95pt;margin-top:13.6pt;width:3pt;height:203.85pt;z-index:251740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8" style="position:absolute;left:0;text-align:left;margin-left:11.7pt;margin-top:13.6pt;width:446.25pt;height:203.85pt;z-index:2517381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7" style="position:absolute;left:0;text-align:left;margin-left:11.7pt;margin-top:13.6pt;width:446.25pt;height:203.85pt;z-index:251737088"/>
        </w:pict>
      </w:r>
    </w:p>
    <w:p w:rsidR="00AE5B4B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202" style="position:absolute;left:0;text-align:left;margin-left:243.45pt;margin-top:12.35pt;width:150pt;height:81.75pt;z-index:251743232" strokecolor="white [3212]">
            <v:textbox>
              <w:txbxContent>
                <w:p w:rsidR="00007BA4" w:rsidRDefault="00007BA4" w:rsidP="0086170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Целостность</w:t>
                  </w:r>
                </w:p>
                <w:p w:rsidR="00007BA4" w:rsidRDefault="00007BA4" w:rsidP="0086170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Концептуальность</w:t>
                  </w:r>
                </w:p>
                <w:p w:rsidR="00007BA4" w:rsidRDefault="00007BA4" w:rsidP="0086170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Артистизм</w:t>
                  </w:r>
                </w:p>
                <w:p w:rsidR="00007BA4" w:rsidRDefault="00007BA4" w:rsidP="0086170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Даёт волю воображения</w:t>
                  </w:r>
                </w:p>
                <w:p w:rsidR="00007BA4" w:rsidRDefault="00007BA4" w:rsidP="0086170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Берёт на себя риск</w:t>
                  </w:r>
                </w:p>
                <w:p w:rsidR="00007BA4" w:rsidRDefault="00007BA4" w:rsidP="0086170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Порывист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ломает правила</w:t>
                  </w:r>
                </w:p>
                <w:p w:rsidR="00007BA4" w:rsidRDefault="00007BA4" w:rsidP="0086170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Любит сюрпризы</w:t>
                  </w:r>
                </w:p>
                <w:p w:rsidR="00007BA4" w:rsidRPr="0086170C" w:rsidRDefault="00007BA4" w:rsidP="0086170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Любопытен</w:t>
                  </w:r>
                </w:p>
              </w:txbxContent>
            </v:textbox>
          </v:shape>
        </w:pict>
      </w:r>
    </w:p>
    <w:p w:rsidR="0086170C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202" style="position:absolute;left:0;text-align:left;margin-left:81.45pt;margin-top:8.25pt;width:150pt;height:69.75pt;z-index:251741184" strokecolor="white [3212]">
            <v:textbox>
              <w:txbxContent>
                <w:p w:rsidR="00007BA4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Анализирует</w:t>
                  </w:r>
                </w:p>
                <w:p w:rsidR="00007BA4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Действует логически</w:t>
                  </w:r>
                </w:p>
                <w:p w:rsidR="00007BA4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Даёт количественную оценку</w:t>
                  </w:r>
                </w:p>
                <w:p w:rsidR="00007BA4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Критичен</w:t>
                  </w:r>
                </w:p>
                <w:p w:rsidR="00007BA4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Реалистичен</w:t>
                  </w:r>
                </w:p>
                <w:p w:rsidR="00007BA4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Любит числа</w:t>
                  </w:r>
                </w:p>
                <w:p w:rsidR="00007BA4" w:rsidRPr="0086170C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Знает, как функционируют вещи</w:t>
                  </w:r>
                </w:p>
              </w:txbxContent>
            </v:textbox>
          </v:shape>
        </w:pict>
      </w: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7" style="position:absolute;left:0;text-align:left;margin-left:-74.55pt;margin-top:59.35pt;width:134.25pt;height:21pt;rotation:270;z-index:251747328" strokecolor="white [3212]">
            <v:textbox style="layout-flow:vertical;mso-layout-flow-alt:bottom-to-top">
              <w:txbxContent>
                <w:p w:rsidR="00007BA4" w:rsidRPr="00C374F4" w:rsidRDefault="00007BA4" w:rsidP="00FE4EF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Левое полушарие</w:t>
                  </w:r>
                </w:p>
              </w:txbxContent>
            </v:textbox>
          </v:rect>
        </w:pict>
      </w: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202" style="position:absolute;left:0;text-align:left;margin-left:238.95pt;margin-top:3.5pt;width:150pt;height:81.75pt;z-index:251744256" strokecolor="white [3212]">
            <v:textbox>
              <w:txbxContent>
                <w:p w:rsidR="00007BA4" w:rsidRDefault="00007BA4" w:rsidP="00FE4EF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Эмоционален</w:t>
                  </w:r>
                </w:p>
                <w:p w:rsidR="00007BA4" w:rsidRDefault="00007BA4" w:rsidP="00FE4EF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Внутреннее мышление</w:t>
                  </w:r>
                </w:p>
                <w:p w:rsidR="00007BA4" w:rsidRDefault="00007BA4" w:rsidP="00FE4EF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Отзывчив</w:t>
                  </w:r>
                </w:p>
                <w:p w:rsidR="00007BA4" w:rsidRDefault="00007BA4" w:rsidP="00FE4EF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Переживает</w:t>
                  </w:r>
                </w:p>
                <w:p w:rsidR="00007BA4" w:rsidRDefault="00007BA4" w:rsidP="00FE4EF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Любит учить</w:t>
                  </w:r>
                </w:p>
                <w:p w:rsidR="00007BA4" w:rsidRDefault="00007BA4" w:rsidP="00FE4EF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Готов поддержать</w:t>
                  </w:r>
                </w:p>
                <w:p w:rsidR="00007BA4" w:rsidRDefault="00007BA4" w:rsidP="00FE4EF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Экспрессивен</w:t>
                  </w:r>
                </w:p>
                <w:p w:rsidR="00007BA4" w:rsidRPr="0086170C" w:rsidRDefault="00007BA4" w:rsidP="00FE4EF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Много говорит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202" style="position:absolute;left:0;text-align:left;margin-left:85.95pt;margin-top:3.5pt;width:150pt;height:90.75pt;z-index:251742208" strokecolor="white [3212]">
            <v:textbox>
              <w:txbxContent>
                <w:p w:rsidR="00007BA4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Планирует</w:t>
                  </w:r>
                </w:p>
                <w:p w:rsidR="00007BA4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Любит детали</w:t>
                  </w:r>
                </w:p>
                <w:p w:rsidR="00007BA4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Организатор</w:t>
                  </w:r>
                </w:p>
                <w:p w:rsidR="00007BA4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Принимает превентивные меры</w:t>
                  </w:r>
                </w:p>
                <w:p w:rsidR="00007BA4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Устанавливает процедуры</w:t>
                  </w:r>
                </w:p>
                <w:p w:rsidR="00007BA4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Обеспечивает ход работы</w:t>
                  </w:r>
                </w:p>
                <w:p w:rsidR="00007BA4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Надёжен</w:t>
                  </w:r>
                </w:p>
                <w:p w:rsidR="00007BA4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Аккуратен</w:t>
                  </w:r>
                </w:p>
                <w:p w:rsidR="00007BA4" w:rsidRPr="0086170C" w:rsidRDefault="00007BA4" w:rsidP="0086170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Пунктуален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32" style="position:absolute;left:0;text-align:left;margin-left:11.7pt;margin-top:2pt;width:446.25pt;height:1.5pt;z-index:251739136" o:connectortype="straight"/>
        </w:pict>
      </w: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42327A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6" style="position:absolute;left:0;text-align:left;margin-left:314.7pt;margin-top:4.8pt;width:143.25pt;height:21pt;z-index:251746304" strokecolor="white [3212]">
            <v:textbox>
              <w:txbxContent>
                <w:p w:rsidR="00007BA4" w:rsidRPr="00C374F4" w:rsidRDefault="00007BA4" w:rsidP="00FE4EF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ЭМОЦИОНАЛЬНЫЙ (С)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5" style="position:absolute;left:0;text-align:left;margin-left:30.45pt;margin-top:1.05pt;width:134.25pt;height:21pt;z-index:251745280" strokecolor="white [3212]">
            <v:textbox>
              <w:txbxContent>
                <w:p w:rsidR="00007BA4" w:rsidRPr="00C374F4" w:rsidRDefault="00007BA4" w:rsidP="00FE4EF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СТРАХОВАТЕЛЬ (В)</w:t>
                  </w:r>
                </w:p>
              </w:txbxContent>
            </v:textbox>
          </v:rect>
        </w:pict>
      </w:r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0C" w:rsidRDefault="00FE4EFF" w:rsidP="00FE4EFF">
      <w:pPr>
        <w:pStyle w:val="a3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– Типы мышления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Херрманна</w:t>
      </w:r>
      <w:proofErr w:type="spellEnd"/>
    </w:p>
    <w:p w:rsidR="0086170C" w:rsidRDefault="0086170C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FF" w:rsidRDefault="00FE4EFF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опознания сложных известных стимулов сначала в большей степени должно включаться правое полушарие (общее, примерное, глобально-диффузное опознание), затем левое (поэлементный анализ), затем вновь правое (</w:t>
      </w:r>
      <w:r w:rsidR="00007BA4">
        <w:rPr>
          <w:rFonts w:ascii="Times New Roman" w:hAnsi="Times New Roman" w:cs="Times New Roman"/>
          <w:sz w:val="28"/>
          <w:szCs w:val="28"/>
        </w:rPr>
        <w:t>интегративный синтез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7BA4">
        <w:rPr>
          <w:rFonts w:ascii="Times New Roman" w:hAnsi="Times New Roman" w:cs="Times New Roman"/>
          <w:sz w:val="28"/>
          <w:szCs w:val="28"/>
        </w:rPr>
        <w:t xml:space="preserve"> [1, 429]. Таким образом, зная индивидуальные особенности личности, мы можем грамотно и эффективно подготовить презентацию.</w:t>
      </w:r>
    </w:p>
    <w:p w:rsidR="00007BA4" w:rsidRDefault="00007BA4" w:rsidP="00007BA4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литература. На презентуемом слайде внизу в правом углу мелким шрифтом следует писать рекомендуемые источники. Если заинтересует аудиторию, где более подробно можно ознакомиться с данной информацией, не отвлекаясь и не листая до самого последнего слайда.</w:t>
      </w:r>
    </w:p>
    <w:p w:rsidR="00007BA4" w:rsidRDefault="00007BA4" w:rsidP="00007BA4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 маленьких акцентов: «педагогические приёмы». Если вы хотите усилить внимание аудитории и активизировать мыслительный процесс, поддерживая внимание в течение всего периода выступления, нужно подумать, какие вы будете использовать педагогические приёмы для привлечения внимания. Философ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Квинтиллиан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«Наставлениях ораторскому искусству» подметил, что заинтересовать может не всякий, а только тот, кто знаком с необходимыми для этого приёмами, а также с условиями психической жизни. </w:t>
      </w:r>
    </w:p>
    <w:p w:rsidR="00007BA4" w:rsidRDefault="00007BA4" w:rsidP="00007BA4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и звуковые материалы. Для</w:t>
      </w:r>
      <w:r w:rsidR="004A5E34">
        <w:rPr>
          <w:rFonts w:ascii="Times New Roman" w:hAnsi="Times New Roman" w:cs="Times New Roman"/>
          <w:sz w:val="28"/>
          <w:szCs w:val="28"/>
        </w:rPr>
        <w:t xml:space="preserve"> того чтобы материал воспринимался лучше, иногда стоит использовать вид</w:t>
      </w:r>
      <w:proofErr w:type="gramStart"/>
      <w:r w:rsidR="004A5E34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="004A5E34">
        <w:rPr>
          <w:rFonts w:ascii="Times New Roman" w:hAnsi="Times New Roman" w:cs="Times New Roman"/>
          <w:sz w:val="28"/>
          <w:szCs w:val="28"/>
        </w:rPr>
        <w:t>дио материалы (короткие).</w:t>
      </w:r>
    </w:p>
    <w:p w:rsidR="004A5E34" w:rsidRDefault="004A5E34" w:rsidP="00007BA4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и видео являются сильнейшими стимулами для создания того настроения, которое вам необходимо при восприятии презентации, создаётся ощущение предвкушения. Звуковые материалы и видео сопровождение помогают эмоционально глубоко усвоить и усилить восприятие. Ещё психолог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обратил внимание на внутреннюю общность развития восприятия зрительной и музыкальной формы и установил,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генезис мелодий подчинён качественному восприятию информации на более эмоциональном, глубоком познании материала.</w:t>
      </w:r>
    </w:p>
    <w:p w:rsidR="00AE5B4B" w:rsidRDefault="004A5E34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оформление презентаций докторантами это сложная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наукообоснованная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вбирающая в себя исследования и научные теории педагогики, психологии, нейропсихологии и многих других взглядов, знание и применение на практике которых способствует качественному представлению презентационного материала при доведении материалов диссертационного исследования. Правильный подбор и подготовка </w:t>
      </w:r>
      <w:r w:rsidR="00547860">
        <w:rPr>
          <w:rFonts w:ascii="Times New Roman" w:hAnsi="Times New Roman" w:cs="Times New Roman"/>
          <w:sz w:val="28"/>
          <w:szCs w:val="28"/>
        </w:rPr>
        <w:t>презентуемого материала это 50% успешного выступления и восприятия докладчика как молодого исследователя всесторонне и многогранно изучающего и обосновывающего проблему диссертационного исследования.</w:t>
      </w:r>
    </w:p>
    <w:p w:rsidR="00547860" w:rsidRDefault="00547860" w:rsidP="001241E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60" w:rsidRDefault="00547860" w:rsidP="00547860">
      <w:pPr>
        <w:pStyle w:val="a3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E5B4B" w:rsidRDefault="00547860" w:rsidP="00547860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Смит Н. Психология. Современные системы / пер. с англ.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А.А. Алексеева. –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ЕВРОЗНАК, 2007-. – 543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860" w:rsidRDefault="00547860" w:rsidP="00547860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Белозёров С.М. Законы самоорганизации психики и правила организации знаний при обучении // Школьные технологии. – 2010. - №2. – С.41-55.</w:t>
      </w:r>
    </w:p>
    <w:p w:rsidR="00547860" w:rsidRDefault="00547860" w:rsidP="00547860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и др. </w:t>
      </w:r>
      <w:r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547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«Обучение для будущего»: учебное пособие. – Изд. 9-е,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«Русская редакция», 2003.</w:t>
      </w:r>
    </w:p>
    <w:p w:rsidR="00547860" w:rsidRDefault="00547860" w:rsidP="00547860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Продуктивная педагогика: книга для учителя. – М.: Народное образование, 2003. – 496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860" w:rsidRDefault="00547860" w:rsidP="00547860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Педагогические приёмы привлечения и активизации мыслительного процесса: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41 с.</w:t>
      </w:r>
    </w:p>
    <w:p w:rsidR="00A7643F" w:rsidRDefault="00A7643F" w:rsidP="00547860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 Г.М. Информационные технологии в педагогическом образовании: учебник / Г.М. Киселев, Р.В. Бочкова. – М.: Издательско-торговая корпорация «Дашков и Ко», 2013. – 308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860" w:rsidRDefault="00547860" w:rsidP="00547860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Фокин Ю.Г. Преподавание и воспитание </w:t>
      </w:r>
      <w:r w:rsidR="00A7643F">
        <w:rPr>
          <w:rFonts w:ascii="Times New Roman" w:hAnsi="Times New Roman" w:cs="Times New Roman"/>
          <w:sz w:val="28"/>
          <w:szCs w:val="28"/>
        </w:rPr>
        <w:t>в высшей школе: Методология, цели и содержание, творчество: учебное пособие для вузов. – М.: Изд. центр «</w:t>
      </w:r>
      <w:proofErr w:type="spellStart"/>
      <w:r w:rsidR="00A7643F">
        <w:rPr>
          <w:rFonts w:ascii="Times New Roman" w:hAnsi="Times New Roman" w:cs="Times New Roman"/>
          <w:sz w:val="28"/>
          <w:szCs w:val="28"/>
        </w:rPr>
        <w:t>Акаждения</w:t>
      </w:r>
      <w:proofErr w:type="spellEnd"/>
      <w:r w:rsidR="00A7643F">
        <w:rPr>
          <w:rFonts w:ascii="Times New Roman" w:hAnsi="Times New Roman" w:cs="Times New Roman"/>
          <w:sz w:val="28"/>
          <w:szCs w:val="28"/>
        </w:rPr>
        <w:t xml:space="preserve">», 2002. – 224 </w:t>
      </w:r>
      <w:proofErr w:type="gramStart"/>
      <w:r w:rsidR="00A764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643F">
        <w:rPr>
          <w:rFonts w:ascii="Times New Roman" w:hAnsi="Times New Roman" w:cs="Times New Roman"/>
          <w:sz w:val="28"/>
          <w:szCs w:val="28"/>
        </w:rPr>
        <w:t>.</w:t>
      </w:r>
    </w:p>
    <w:p w:rsidR="00A7643F" w:rsidRDefault="00A7643F" w:rsidP="00547860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Умственное развитие: принцип дифференциации. – СПб.: Питер, 2007. – 488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643F" w:rsidRDefault="00A7643F" w:rsidP="00547860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 Разгаданные и неразгаданные тайны формирования умственных действий // Вестник Московского университета. Серия 14. Психология. – 2012. - №4. – С. 53-71.</w:t>
      </w:r>
    </w:p>
    <w:p w:rsidR="00A7643F" w:rsidRDefault="00A7643F" w:rsidP="00547860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психология: в 7т.: учебник для вузов / под ред. Б.С.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Братуся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Ощущение и восприятие / А.Н. Гусев. – М.: Изд. центр «Академия», 2007.- Т.2. – 416 с.</w:t>
      </w:r>
    </w:p>
    <w:p w:rsidR="00A7643F" w:rsidRDefault="00A7643F" w:rsidP="00547860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Штейнберг В.Э. Управление учебной познавательной деятельностью. Некоторые закономерности учения об ориентировочных основах действий // Школьные технологии. – 2002. - №4. – С.17-23.</w:t>
      </w:r>
    </w:p>
    <w:p w:rsidR="00EC1EF2" w:rsidRDefault="00EC1EF2" w:rsidP="00547860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Аствацатуров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Эффективный урок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среде: практическое пособие. – М.: Сентябрь, 2012. – 176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1EF2" w:rsidRDefault="00EC1EF2" w:rsidP="00547860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Андрехилл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Ботинок Хрущева, или заставьте 1000 человек слушать именно вас. – М.: АСТ: Транзит книга, 2005. – 285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1EF2" w:rsidRDefault="00EC1EF2" w:rsidP="00547860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Личностно-ориентированный, проектный и проблемно-ориентированный подход: методические рекомендации.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 – 70 с.</w:t>
      </w:r>
    </w:p>
    <w:p w:rsidR="00C84455" w:rsidRDefault="00EC1EF2" w:rsidP="00EC1EF2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EF2">
        <w:rPr>
          <w:rFonts w:ascii="Times New Roman" w:hAnsi="Times New Roman" w:cs="Times New Roman"/>
          <w:sz w:val="28"/>
          <w:szCs w:val="28"/>
        </w:rPr>
        <w:t>Логинов А. 7 уроков удовольствия от публичных выступлений. – М., 2012. – 120 с.</w:t>
      </w:r>
    </w:p>
    <w:p w:rsidR="001F5156" w:rsidRPr="00EC1EF2" w:rsidRDefault="001F5156" w:rsidP="00EC1EF2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В.И. Педагогика: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 для творческого саморазвития. 2-е изд. – Казань, 2000. – 608 с.</w:t>
      </w:r>
    </w:p>
    <w:sectPr w:rsidR="001F5156" w:rsidRPr="00EC1EF2" w:rsidSect="007E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13C4"/>
    <w:multiLevelType w:val="hybridMultilevel"/>
    <w:tmpl w:val="D4CC208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EC5338"/>
    <w:multiLevelType w:val="hybridMultilevel"/>
    <w:tmpl w:val="B9185A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660DD6"/>
    <w:multiLevelType w:val="hybridMultilevel"/>
    <w:tmpl w:val="F290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14C9C"/>
    <w:multiLevelType w:val="hybridMultilevel"/>
    <w:tmpl w:val="28E43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1D7A0B"/>
    <w:multiLevelType w:val="hybridMultilevel"/>
    <w:tmpl w:val="17184A98"/>
    <w:lvl w:ilvl="0" w:tplc="93DAA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870DBE"/>
    <w:multiLevelType w:val="hybridMultilevel"/>
    <w:tmpl w:val="BAEC7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245DEC"/>
    <w:multiLevelType w:val="hybridMultilevel"/>
    <w:tmpl w:val="0844786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C485EC0"/>
    <w:multiLevelType w:val="hybridMultilevel"/>
    <w:tmpl w:val="7BC0F40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0A376A9"/>
    <w:multiLevelType w:val="hybridMultilevel"/>
    <w:tmpl w:val="895C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81"/>
    <w:rsid w:val="0000017E"/>
    <w:rsid w:val="00000D3C"/>
    <w:rsid w:val="00001596"/>
    <w:rsid w:val="000041A8"/>
    <w:rsid w:val="00007BA4"/>
    <w:rsid w:val="00010142"/>
    <w:rsid w:val="000103E9"/>
    <w:rsid w:val="00013834"/>
    <w:rsid w:val="00016101"/>
    <w:rsid w:val="00023707"/>
    <w:rsid w:val="00023D37"/>
    <w:rsid w:val="00023FE1"/>
    <w:rsid w:val="00024FA9"/>
    <w:rsid w:val="00026A2D"/>
    <w:rsid w:val="00027D8A"/>
    <w:rsid w:val="00032410"/>
    <w:rsid w:val="00034AA6"/>
    <w:rsid w:val="00035E3C"/>
    <w:rsid w:val="00042DAE"/>
    <w:rsid w:val="00042FD9"/>
    <w:rsid w:val="00043983"/>
    <w:rsid w:val="0004523B"/>
    <w:rsid w:val="00047493"/>
    <w:rsid w:val="000504C8"/>
    <w:rsid w:val="00051857"/>
    <w:rsid w:val="000548BA"/>
    <w:rsid w:val="000549AF"/>
    <w:rsid w:val="00055765"/>
    <w:rsid w:val="0005643D"/>
    <w:rsid w:val="000570EA"/>
    <w:rsid w:val="000610D5"/>
    <w:rsid w:val="00061D9A"/>
    <w:rsid w:val="00071448"/>
    <w:rsid w:val="00072B68"/>
    <w:rsid w:val="00072EEC"/>
    <w:rsid w:val="000756F9"/>
    <w:rsid w:val="00081E6F"/>
    <w:rsid w:val="0008274A"/>
    <w:rsid w:val="00082800"/>
    <w:rsid w:val="000839BD"/>
    <w:rsid w:val="00084BFB"/>
    <w:rsid w:val="00084FA0"/>
    <w:rsid w:val="00086732"/>
    <w:rsid w:val="00090746"/>
    <w:rsid w:val="00092655"/>
    <w:rsid w:val="00093238"/>
    <w:rsid w:val="0009426A"/>
    <w:rsid w:val="00095CEC"/>
    <w:rsid w:val="00096B0F"/>
    <w:rsid w:val="000A122C"/>
    <w:rsid w:val="000A1878"/>
    <w:rsid w:val="000A331B"/>
    <w:rsid w:val="000A3598"/>
    <w:rsid w:val="000A3A51"/>
    <w:rsid w:val="000B17F7"/>
    <w:rsid w:val="000B3C24"/>
    <w:rsid w:val="000B3F7E"/>
    <w:rsid w:val="000B6247"/>
    <w:rsid w:val="000B6912"/>
    <w:rsid w:val="000C0D0B"/>
    <w:rsid w:val="000C1D6F"/>
    <w:rsid w:val="000C2CDB"/>
    <w:rsid w:val="000C3420"/>
    <w:rsid w:val="000C3505"/>
    <w:rsid w:val="000C5779"/>
    <w:rsid w:val="000C6050"/>
    <w:rsid w:val="000C62C7"/>
    <w:rsid w:val="000C6685"/>
    <w:rsid w:val="000D21E1"/>
    <w:rsid w:val="000D456A"/>
    <w:rsid w:val="000D54FC"/>
    <w:rsid w:val="000E0C67"/>
    <w:rsid w:val="000E2634"/>
    <w:rsid w:val="000E6470"/>
    <w:rsid w:val="000E701E"/>
    <w:rsid w:val="000E74B1"/>
    <w:rsid w:val="000F0032"/>
    <w:rsid w:val="000F1569"/>
    <w:rsid w:val="000F1A51"/>
    <w:rsid w:val="000F294C"/>
    <w:rsid w:val="000F2CDD"/>
    <w:rsid w:val="000F30E1"/>
    <w:rsid w:val="000F55A1"/>
    <w:rsid w:val="000F70BD"/>
    <w:rsid w:val="00100DBC"/>
    <w:rsid w:val="0010599B"/>
    <w:rsid w:val="00107153"/>
    <w:rsid w:val="00107A91"/>
    <w:rsid w:val="0011092A"/>
    <w:rsid w:val="001130FE"/>
    <w:rsid w:val="0011447E"/>
    <w:rsid w:val="00114A5D"/>
    <w:rsid w:val="00114B9C"/>
    <w:rsid w:val="001153DB"/>
    <w:rsid w:val="00116D52"/>
    <w:rsid w:val="001178F1"/>
    <w:rsid w:val="00122FB4"/>
    <w:rsid w:val="001241E9"/>
    <w:rsid w:val="00130BB1"/>
    <w:rsid w:val="00136D78"/>
    <w:rsid w:val="00142E04"/>
    <w:rsid w:val="00142E93"/>
    <w:rsid w:val="00143989"/>
    <w:rsid w:val="00144A36"/>
    <w:rsid w:val="00144A83"/>
    <w:rsid w:val="00144D27"/>
    <w:rsid w:val="001552B6"/>
    <w:rsid w:val="0015687C"/>
    <w:rsid w:val="00157DFA"/>
    <w:rsid w:val="0016017E"/>
    <w:rsid w:val="00160937"/>
    <w:rsid w:val="001644D8"/>
    <w:rsid w:val="0016538C"/>
    <w:rsid w:val="001671D5"/>
    <w:rsid w:val="00167821"/>
    <w:rsid w:val="00167DAF"/>
    <w:rsid w:val="00172116"/>
    <w:rsid w:val="00173119"/>
    <w:rsid w:val="001762FE"/>
    <w:rsid w:val="0017716E"/>
    <w:rsid w:val="001801DD"/>
    <w:rsid w:val="00180A81"/>
    <w:rsid w:val="00180BC9"/>
    <w:rsid w:val="00180BFA"/>
    <w:rsid w:val="00180E8B"/>
    <w:rsid w:val="001815DA"/>
    <w:rsid w:val="00182531"/>
    <w:rsid w:val="00182D9E"/>
    <w:rsid w:val="001835D9"/>
    <w:rsid w:val="00186377"/>
    <w:rsid w:val="00190BE8"/>
    <w:rsid w:val="00190E9C"/>
    <w:rsid w:val="00190EB3"/>
    <w:rsid w:val="0019165D"/>
    <w:rsid w:val="001921EC"/>
    <w:rsid w:val="00193795"/>
    <w:rsid w:val="001950CA"/>
    <w:rsid w:val="00196B81"/>
    <w:rsid w:val="00197900"/>
    <w:rsid w:val="001A6A93"/>
    <w:rsid w:val="001B0FED"/>
    <w:rsid w:val="001B1D32"/>
    <w:rsid w:val="001B469F"/>
    <w:rsid w:val="001B4D65"/>
    <w:rsid w:val="001B6ADE"/>
    <w:rsid w:val="001B7B11"/>
    <w:rsid w:val="001C1530"/>
    <w:rsid w:val="001C2E28"/>
    <w:rsid w:val="001C48C2"/>
    <w:rsid w:val="001C625C"/>
    <w:rsid w:val="001C75A6"/>
    <w:rsid w:val="001D24D8"/>
    <w:rsid w:val="001D578D"/>
    <w:rsid w:val="001D7407"/>
    <w:rsid w:val="001D76FA"/>
    <w:rsid w:val="001E01EE"/>
    <w:rsid w:val="001E2164"/>
    <w:rsid w:val="001E2621"/>
    <w:rsid w:val="001E2FF2"/>
    <w:rsid w:val="001E3459"/>
    <w:rsid w:val="001E479F"/>
    <w:rsid w:val="001E502B"/>
    <w:rsid w:val="001E7263"/>
    <w:rsid w:val="001F1FB8"/>
    <w:rsid w:val="001F2BA1"/>
    <w:rsid w:val="001F2BC5"/>
    <w:rsid w:val="001F3BFB"/>
    <w:rsid w:val="001F40B6"/>
    <w:rsid w:val="001F5156"/>
    <w:rsid w:val="00200F07"/>
    <w:rsid w:val="00202A8E"/>
    <w:rsid w:val="002043F7"/>
    <w:rsid w:val="002079DD"/>
    <w:rsid w:val="00211802"/>
    <w:rsid w:val="00212A6A"/>
    <w:rsid w:val="00212F24"/>
    <w:rsid w:val="00213D3A"/>
    <w:rsid w:val="00216AA4"/>
    <w:rsid w:val="00220AD9"/>
    <w:rsid w:val="002257BA"/>
    <w:rsid w:val="00225AE5"/>
    <w:rsid w:val="00226412"/>
    <w:rsid w:val="0022686B"/>
    <w:rsid w:val="00226B43"/>
    <w:rsid w:val="00226DFB"/>
    <w:rsid w:val="002308BB"/>
    <w:rsid w:val="00232D39"/>
    <w:rsid w:val="00235303"/>
    <w:rsid w:val="002360AA"/>
    <w:rsid w:val="00236E17"/>
    <w:rsid w:val="00236FFD"/>
    <w:rsid w:val="002428C4"/>
    <w:rsid w:val="00243954"/>
    <w:rsid w:val="002449C2"/>
    <w:rsid w:val="002450EA"/>
    <w:rsid w:val="002574CC"/>
    <w:rsid w:val="00260542"/>
    <w:rsid w:val="0026129E"/>
    <w:rsid w:val="0026219F"/>
    <w:rsid w:val="00262D9A"/>
    <w:rsid w:val="00265A84"/>
    <w:rsid w:val="00266890"/>
    <w:rsid w:val="00266F9F"/>
    <w:rsid w:val="0027007C"/>
    <w:rsid w:val="0027249C"/>
    <w:rsid w:val="00274B90"/>
    <w:rsid w:val="002763C7"/>
    <w:rsid w:val="00277313"/>
    <w:rsid w:val="00277970"/>
    <w:rsid w:val="00285820"/>
    <w:rsid w:val="00291665"/>
    <w:rsid w:val="00291F13"/>
    <w:rsid w:val="0029646A"/>
    <w:rsid w:val="002A0843"/>
    <w:rsid w:val="002A103A"/>
    <w:rsid w:val="002A3591"/>
    <w:rsid w:val="002A40B6"/>
    <w:rsid w:val="002A47F3"/>
    <w:rsid w:val="002A4883"/>
    <w:rsid w:val="002A4A7F"/>
    <w:rsid w:val="002A516D"/>
    <w:rsid w:val="002A5349"/>
    <w:rsid w:val="002A6C4A"/>
    <w:rsid w:val="002A7364"/>
    <w:rsid w:val="002B06ED"/>
    <w:rsid w:val="002B11B4"/>
    <w:rsid w:val="002B14D7"/>
    <w:rsid w:val="002B19AD"/>
    <w:rsid w:val="002B2C31"/>
    <w:rsid w:val="002B3262"/>
    <w:rsid w:val="002B585A"/>
    <w:rsid w:val="002C335D"/>
    <w:rsid w:val="002C4B11"/>
    <w:rsid w:val="002C4D4E"/>
    <w:rsid w:val="002C4E8D"/>
    <w:rsid w:val="002C5592"/>
    <w:rsid w:val="002C583D"/>
    <w:rsid w:val="002D34E4"/>
    <w:rsid w:val="002D40FD"/>
    <w:rsid w:val="002D4D08"/>
    <w:rsid w:val="002D5336"/>
    <w:rsid w:val="002D6AB9"/>
    <w:rsid w:val="002E288D"/>
    <w:rsid w:val="002E2DE3"/>
    <w:rsid w:val="002E479F"/>
    <w:rsid w:val="002E47AC"/>
    <w:rsid w:val="002E6C4C"/>
    <w:rsid w:val="002E6D7E"/>
    <w:rsid w:val="002E7671"/>
    <w:rsid w:val="002F2490"/>
    <w:rsid w:val="002F37FD"/>
    <w:rsid w:val="002F509F"/>
    <w:rsid w:val="00302C3E"/>
    <w:rsid w:val="00303669"/>
    <w:rsid w:val="00306CD5"/>
    <w:rsid w:val="00306E15"/>
    <w:rsid w:val="0031093A"/>
    <w:rsid w:val="00312C11"/>
    <w:rsid w:val="0031393A"/>
    <w:rsid w:val="0031397D"/>
    <w:rsid w:val="00314CE4"/>
    <w:rsid w:val="00316CE8"/>
    <w:rsid w:val="003246D8"/>
    <w:rsid w:val="0032694D"/>
    <w:rsid w:val="00327439"/>
    <w:rsid w:val="00332787"/>
    <w:rsid w:val="0033287D"/>
    <w:rsid w:val="00340176"/>
    <w:rsid w:val="00340F03"/>
    <w:rsid w:val="00341AB0"/>
    <w:rsid w:val="00341E5A"/>
    <w:rsid w:val="00342318"/>
    <w:rsid w:val="003431FC"/>
    <w:rsid w:val="00343FD9"/>
    <w:rsid w:val="00344867"/>
    <w:rsid w:val="00346EAD"/>
    <w:rsid w:val="0035003F"/>
    <w:rsid w:val="00350A83"/>
    <w:rsid w:val="00351820"/>
    <w:rsid w:val="00353790"/>
    <w:rsid w:val="00354BCD"/>
    <w:rsid w:val="00356421"/>
    <w:rsid w:val="003575D5"/>
    <w:rsid w:val="00361770"/>
    <w:rsid w:val="00363B10"/>
    <w:rsid w:val="00366357"/>
    <w:rsid w:val="00373810"/>
    <w:rsid w:val="00375F95"/>
    <w:rsid w:val="00376D2F"/>
    <w:rsid w:val="003805FA"/>
    <w:rsid w:val="00380E29"/>
    <w:rsid w:val="00381A46"/>
    <w:rsid w:val="00386351"/>
    <w:rsid w:val="00387765"/>
    <w:rsid w:val="00390144"/>
    <w:rsid w:val="003908B5"/>
    <w:rsid w:val="00391F8B"/>
    <w:rsid w:val="003925D0"/>
    <w:rsid w:val="00394239"/>
    <w:rsid w:val="003942BD"/>
    <w:rsid w:val="003942D2"/>
    <w:rsid w:val="00396552"/>
    <w:rsid w:val="00396DE3"/>
    <w:rsid w:val="00397FD0"/>
    <w:rsid w:val="003A22E3"/>
    <w:rsid w:val="003A42D9"/>
    <w:rsid w:val="003A475A"/>
    <w:rsid w:val="003A4980"/>
    <w:rsid w:val="003A4EF0"/>
    <w:rsid w:val="003A7809"/>
    <w:rsid w:val="003B162E"/>
    <w:rsid w:val="003B21E8"/>
    <w:rsid w:val="003B28E8"/>
    <w:rsid w:val="003B332C"/>
    <w:rsid w:val="003B44C3"/>
    <w:rsid w:val="003B530D"/>
    <w:rsid w:val="003B58C4"/>
    <w:rsid w:val="003B74D1"/>
    <w:rsid w:val="003C04C6"/>
    <w:rsid w:val="003C179D"/>
    <w:rsid w:val="003C2F3C"/>
    <w:rsid w:val="003C2FFF"/>
    <w:rsid w:val="003C6E0D"/>
    <w:rsid w:val="003D0D34"/>
    <w:rsid w:val="003D0F74"/>
    <w:rsid w:val="003D1331"/>
    <w:rsid w:val="003D25C2"/>
    <w:rsid w:val="003D2D54"/>
    <w:rsid w:val="003D5FA3"/>
    <w:rsid w:val="003D6286"/>
    <w:rsid w:val="003D6B91"/>
    <w:rsid w:val="003E1A33"/>
    <w:rsid w:val="003E3C43"/>
    <w:rsid w:val="003F1815"/>
    <w:rsid w:val="003F23A8"/>
    <w:rsid w:val="003F27EE"/>
    <w:rsid w:val="003F41E6"/>
    <w:rsid w:val="003F6B77"/>
    <w:rsid w:val="00403971"/>
    <w:rsid w:val="00403DB0"/>
    <w:rsid w:val="00410293"/>
    <w:rsid w:val="00411389"/>
    <w:rsid w:val="00413F55"/>
    <w:rsid w:val="00414EB6"/>
    <w:rsid w:val="00416118"/>
    <w:rsid w:val="0041613C"/>
    <w:rsid w:val="00422A60"/>
    <w:rsid w:val="0042327A"/>
    <w:rsid w:val="004253C6"/>
    <w:rsid w:val="00425848"/>
    <w:rsid w:val="004313A2"/>
    <w:rsid w:val="004319AE"/>
    <w:rsid w:val="00431D71"/>
    <w:rsid w:val="00435F23"/>
    <w:rsid w:val="0044077A"/>
    <w:rsid w:val="00445D8B"/>
    <w:rsid w:val="00446470"/>
    <w:rsid w:val="004464AC"/>
    <w:rsid w:val="00447050"/>
    <w:rsid w:val="00451937"/>
    <w:rsid w:val="0045273A"/>
    <w:rsid w:val="00453194"/>
    <w:rsid w:val="00453D19"/>
    <w:rsid w:val="0045608A"/>
    <w:rsid w:val="00456479"/>
    <w:rsid w:val="00456667"/>
    <w:rsid w:val="00460B50"/>
    <w:rsid w:val="00460F34"/>
    <w:rsid w:val="00461386"/>
    <w:rsid w:val="00461BDE"/>
    <w:rsid w:val="0046207E"/>
    <w:rsid w:val="004638D7"/>
    <w:rsid w:val="004641E4"/>
    <w:rsid w:val="004655A4"/>
    <w:rsid w:val="004728AC"/>
    <w:rsid w:val="0047387E"/>
    <w:rsid w:val="004751B5"/>
    <w:rsid w:val="00481AF0"/>
    <w:rsid w:val="004836BF"/>
    <w:rsid w:val="0049451B"/>
    <w:rsid w:val="00496604"/>
    <w:rsid w:val="00496A31"/>
    <w:rsid w:val="004A3A76"/>
    <w:rsid w:val="004A51BA"/>
    <w:rsid w:val="004A5E34"/>
    <w:rsid w:val="004A6D16"/>
    <w:rsid w:val="004A723B"/>
    <w:rsid w:val="004B0C63"/>
    <w:rsid w:val="004B1421"/>
    <w:rsid w:val="004B1729"/>
    <w:rsid w:val="004B2520"/>
    <w:rsid w:val="004B2F5E"/>
    <w:rsid w:val="004B4650"/>
    <w:rsid w:val="004B526D"/>
    <w:rsid w:val="004B5802"/>
    <w:rsid w:val="004B5D56"/>
    <w:rsid w:val="004C01E7"/>
    <w:rsid w:val="004C08A5"/>
    <w:rsid w:val="004C0FA7"/>
    <w:rsid w:val="004C14DF"/>
    <w:rsid w:val="004C20C9"/>
    <w:rsid w:val="004C211A"/>
    <w:rsid w:val="004C3BAD"/>
    <w:rsid w:val="004C456C"/>
    <w:rsid w:val="004C52FE"/>
    <w:rsid w:val="004C54B9"/>
    <w:rsid w:val="004C68F4"/>
    <w:rsid w:val="004C7127"/>
    <w:rsid w:val="004D6FDB"/>
    <w:rsid w:val="004D73B5"/>
    <w:rsid w:val="004E0B9D"/>
    <w:rsid w:val="004E0FB1"/>
    <w:rsid w:val="004E2338"/>
    <w:rsid w:val="004E2D52"/>
    <w:rsid w:val="004F046C"/>
    <w:rsid w:val="004F0B43"/>
    <w:rsid w:val="004F1911"/>
    <w:rsid w:val="004F24FA"/>
    <w:rsid w:val="00502049"/>
    <w:rsid w:val="00503FA4"/>
    <w:rsid w:val="005051F7"/>
    <w:rsid w:val="005064DC"/>
    <w:rsid w:val="0051185F"/>
    <w:rsid w:val="00511954"/>
    <w:rsid w:val="005121C8"/>
    <w:rsid w:val="0051489B"/>
    <w:rsid w:val="00514B5E"/>
    <w:rsid w:val="005219C3"/>
    <w:rsid w:val="0052367D"/>
    <w:rsid w:val="005239DE"/>
    <w:rsid w:val="00526574"/>
    <w:rsid w:val="00526993"/>
    <w:rsid w:val="0052724A"/>
    <w:rsid w:val="00537F0C"/>
    <w:rsid w:val="00542351"/>
    <w:rsid w:val="0054335B"/>
    <w:rsid w:val="00545005"/>
    <w:rsid w:val="005463B6"/>
    <w:rsid w:val="00547860"/>
    <w:rsid w:val="00550235"/>
    <w:rsid w:val="00551DBE"/>
    <w:rsid w:val="005544A5"/>
    <w:rsid w:val="005550BD"/>
    <w:rsid w:val="0055652F"/>
    <w:rsid w:val="00561100"/>
    <w:rsid w:val="00567833"/>
    <w:rsid w:val="00570927"/>
    <w:rsid w:val="00571D09"/>
    <w:rsid w:val="0057280E"/>
    <w:rsid w:val="00575599"/>
    <w:rsid w:val="005768C5"/>
    <w:rsid w:val="00582D2B"/>
    <w:rsid w:val="0058328D"/>
    <w:rsid w:val="00585023"/>
    <w:rsid w:val="00586604"/>
    <w:rsid w:val="00590B27"/>
    <w:rsid w:val="00590E83"/>
    <w:rsid w:val="00592476"/>
    <w:rsid w:val="0059434E"/>
    <w:rsid w:val="00595DDC"/>
    <w:rsid w:val="00596D2D"/>
    <w:rsid w:val="00597BCA"/>
    <w:rsid w:val="00597BDE"/>
    <w:rsid w:val="005A06C9"/>
    <w:rsid w:val="005A21B4"/>
    <w:rsid w:val="005A3EB7"/>
    <w:rsid w:val="005A5405"/>
    <w:rsid w:val="005A595D"/>
    <w:rsid w:val="005A6825"/>
    <w:rsid w:val="005A6D21"/>
    <w:rsid w:val="005B019C"/>
    <w:rsid w:val="005B01DB"/>
    <w:rsid w:val="005B0C29"/>
    <w:rsid w:val="005B2D91"/>
    <w:rsid w:val="005B3391"/>
    <w:rsid w:val="005B5185"/>
    <w:rsid w:val="005C51A0"/>
    <w:rsid w:val="005C6312"/>
    <w:rsid w:val="005C6454"/>
    <w:rsid w:val="005C67DD"/>
    <w:rsid w:val="005C67E7"/>
    <w:rsid w:val="005D3ABC"/>
    <w:rsid w:val="005D76DE"/>
    <w:rsid w:val="005E0B54"/>
    <w:rsid w:val="005E25BA"/>
    <w:rsid w:val="005E2922"/>
    <w:rsid w:val="005E4628"/>
    <w:rsid w:val="005E75F8"/>
    <w:rsid w:val="005E76BC"/>
    <w:rsid w:val="005E7AA0"/>
    <w:rsid w:val="005F00E0"/>
    <w:rsid w:val="005F0DFA"/>
    <w:rsid w:val="005F18D5"/>
    <w:rsid w:val="005F1A06"/>
    <w:rsid w:val="005F1E89"/>
    <w:rsid w:val="005F44AB"/>
    <w:rsid w:val="0060062C"/>
    <w:rsid w:val="00601861"/>
    <w:rsid w:val="00601D8B"/>
    <w:rsid w:val="0060309D"/>
    <w:rsid w:val="00605C62"/>
    <w:rsid w:val="00607079"/>
    <w:rsid w:val="006116BE"/>
    <w:rsid w:val="00612DFE"/>
    <w:rsid w:val="00613891"/>
    <w:rsid w:val="00615CC8"/>
    <w:rsid w:val="006160A4"/>
    <w:rsid w:val="006168F4"/>
    <w:rsid w:val="00616F85"/>
    <w:rsid w:val="00617671"/>
    <w:rsid w:val="006207C3"/>
    <w:rsid w:val="006212E3"/>
    <w:rsid w:val="00622DAE"/>
    <w:rsid w:val="00625DC8"/>
    <w:rsid w:val="00631804"/>
    <w:rsid w:val="006320E6"/>
    <w:rsid w:val="00632618"/>
    <w:rsid w:val="00632A3C"/>
    <w:rsid w:val="00635962"/>
    <w:rsid w:val="00637EF5"/>
    <w:rsid w:val="00643579"/>
    <w:rsid w:val="00644C4A"/>
    <w:rsid w:val="0064665E"/>
    <w:rsid w:val="00646A50"/>
    <w:rsid w:val="00651363"/>
    <w:rsid w:val="0065141D"/>
    <w:rsid w:val="00652803"/>
    <w:rsid w:val="00655364"/>
    <w:rsid w:val="00655B14"/>
    <w:rsid w:val="00656245"/>
    <w:rsid w:val="00660CD7"/>
    <w:rsid w:val="00660DC6"/>
    <w:rsid w:val="00663794"/>
    <w:rsid w:val="00663D9C"/>
    <w:rsid w:val="006646C9"/>
    <w:rsid w:val="0066657B"/>
    <w:rsid w:val="00666CB1"/>
    <w:rsid w:val="006674F5"/>
    <w:rsid w:val="0067375C"/>
    <w:rsid w:val="0067388B"/>
    <w:rsid w:val="006755D7"/>
    <w:rsid w:val="00677931"/>
    <w:rsid w:val="00680BD6"/>
    <w:rsid w:val="00684209"/>
    <w:rsid w:val="00685004"/>
    <w:rsid w:val="0068548E"/>
    <w:rsid w:val="00687D58"/>
    <w:rsid w:val="00692C20"/>
    <w:rsid w:val="006965EA"/>
    <w:rsid w:val="006A3AB6"/>
    <w:rsid w:val="006A46DE"/>
    <w:rsid w:val="006A576A"/>
    <w:rsid w:val="006B001D"/>
    <w:rsid w:val="006B1118"/>
    <w:rsid w:val="006B177C"/>
    <w:rsid w:val="006B3B93"/>
    <w:rsid w:val="006B3E1B"/>
    <w:rsid w:val="006B4ACB"/>
    <w:rsid w:val="006B5888"/>
    <w:rsid w:val="006B706B"/>
    <w:rsid w:val="006C528C"/>
    <w:rsid w:val="006D1B05"/>
    <w:rsid w:val="006D31B6"/>
    <w:rsid w:val="006D3CC4"/>
    <w:rsid w:val="006D465D"/>
    <w:rsid w:val="006D75A5"/>
    <w:rsid w:val="006E4F65"/>
    <w:rsid w:val="006E65CA"/>
    <w:rsid w:val="006F0F78"/>
    <w:rsid w:val="006F25C9"/>
    <w:rsid w:val="006F28FA"/>
    <w:rsid w:val="006F7A91"/>
    <w:rsid w:val="007030B9"/>
    <w:rsid w:val="0070664C"/>
    <w:rsid w:val="007071EE"/>
    <w:rsid w:val="007079ED"/>
    <w:rsid w:val="00710476"/>
    <w:rsid w:val="00711A15"/>
    <w:rsid w:val="00711F8D"/>
    <w:rsid w:val="007122FF"/>
    <w:rsid w:val="0071421D"/>
    <w:rsid w:val="00714921"/>
    <w:rsid w:val="00716FBC"/>
    <w:rsid w:val="007172C9"/>
    <w:rsid w:val="007213EA"/>
    <w:rsid w:val="00722005"/>
    <w:rsid w:val="00722075"/>
    <w:rsid w:val="00723131"/>
    <w:rsid w:val="00724CCD"/>
    <w:rsid w:val="00724E48"/>
    <w:rsid w:val="00726D1A"/>
    <w:rsid w:val="007273F1"/>
    <w:rsid w:val="00730F2D"/>
    <w:rsid w:val="00732447"/>
    <w:rsid w:val="00732512"/>
    <w:rsid w:val="00732E9D"/>
    <w:rsid w:val="00734348"/>
    <w:rsid w:val="00734A91"/>
    <w:rsid w:val="00737200"/>
    <w:rsid w:val="00737A78"/>
    <w:rsid w:val="00740282"/>
    <w:rsid w:val="00742724"/>
    <w:rsid w:val="00744BCE"/>
    <w:rsid w:val="00744D35"/>
    <w:rsid w:val="0075005D"/>
    <w:rsid w:val="007526E5"/>
    <w:rsid w:val="00753186"/>
    <w:rsid w:val="0075448F"/>
    <w:rsid w:val="007551F8"/>
    <w:rsid w:val="007641CA"/>
    <w:rsid w:val="00771A22"/>
    <w:rsid w:val="00772949"/>
    <w:rsid w:val="00774173"/>
    <w:rsid w:val="00774457"/>
    <w:rsid w:val="00775A23"/>
    <w:rsid w:val="00775FC8"/>
    <w:rsid w:val="007809AC"/>
    <w:rsid w:val="0078302C"/>
    <w:rsid w:val="00784AEF"/>
    <w:rsid w:val="00786487"/>
    <w:rsid w:val="007864BB"/>
    <w:rsid w:val="00787C01"/>
    <w:rsid w:val="00796369"/>
    <w:rsid w:val="007A1492"/>
    <w:rsid w:val="007A5C8C"/>
    <w:rsid w:val="007B13EF"/>
    <w:rsid w:val="007B30A1"/>
    <w:rsid w:val="007B457B"/>
    <w:rsid w:val="007B49BF"/>
    <w:rsid w:val="007B60F7"/>
    <w:rsid w:val="007B65A1"/>
    <w:rsid w:val="007B66C4"/>
    <w:rsid w:val="007C2826"/>
    <w:rsid w:val="007C30E7"/>
    <w:rsid w:val="007C633E"/>
    <w:rsid w:val="007C6A03"/>
    <w:rsid w:val="007C6BAA"/>
    <w:rsid w:val="007C799A"/>
    <w:rsid w:val="007D11E9"/>
    <w:rsid w:val="007D52E3"/>
    <w:rsid w:val="007E1A6E"/>
    <w:rsid w:val="007E2D94"/>
    <w:rsid w:val="007E4213"/>
    <w:rsid w:val="007E42C9"/>
    <w:rsid w:val="007E5CBC"/>
    <w:rsid w:val="007E60F0"/>
    <w:rsid w:val="007E7AFF"/>
    <w:rsid w:val="007F1EE4"/>
    <w:rsid w:val="007F52FE"/>
    <w:rsid w:val="007F5F42"/>
    <w:rsid w:val="007F6870"/>
    <w:rsid w:val="00800B86"/>
    <w:rsid w:val="00801192"/>
    <w:rsid w:val="008014A7"/>
    <w:rsid w:val="00801DC6"/>
    <w:rsid w:val="00801FB4"/>
    <w:rsid w:val="00803FBB"/>
    <w:rsid w:val="00804400"/>
    <w:rsid w:val="00806C8F"/>
    <w:rsid w:val="0081051B"/>
    <w:rsid w:val="0081078A"/>
    <w:rsid w:val="00811321"/>
    <w:rsid w:val="00812A8A"/>
    <w:rsid w:val="008143D5"/>
    <w:rsid w:val="00816B51"/>
    <w:rsid w:val="008213B1"/>
    <w:rsid w:val="00821A8B"/>
    <w:rsid w:val="0083001A"/>
    <w:rsid w:val="008304C5"/>
    <w:rsid w:val="00830C1D"/>
    <w:rsid w:val="00832B33"/>
    <w:rsid w:val="00833D9B"/>
    <w:rsid w:val="00833F13"/>
    <w:rsid w:val="00837E0C"/>
    <w:rsid w:val="00844624"/>
    <w:rsid w:val="00847312"/>
    <w:rsid w:val="008507D9"/>
    <w:rsid w:val="00851018"/>
    <w:rsid w:val="0085112A"/>
    <w:rsid w:val="00852FEA"/>
    <w:rsid w:val="00854D49"/>
    <w:rsid w:val="008566D7"/>
    <w:rsid w:val="008607CC"/>
    <w:rsid w:val="00860BBE"/>
    <w:rsid w:val="0086170C"/>
    <w:rsid w:val="008619AB"/>
    <w:rsid w:val="00870DC6"/>
    <w:rsid w:val="00873290"/>
    <w:rsid w:val="0087475A"/>
    <w:rsid w:val="008758C8"/>
    <w:rsid w:val="0087625C"/>
    <w:rsid w:val="0087788E"/>
    <w:rsid w:val="00885C58"/>
    <w:rsid w:val="00886B19"/>
    <w:rsid w:val="00887800"/>
    <w:rsid w:val="00887A42"/>
    <w:rsid w:val="008A1F35"/>
    <w:rsid w:val="008A4245"/>
    <w:rsid w:val="008A465F"/>
    <w:rsid w:val="008B0EC5"/>
    <w:rsid w:val="008B1D00"/>
    <w:rsid w:val="008B331A"/>
    <w:rsid w:val="008B36E0"/>
    <w:rsid w:val="008B4CC7"/>
    <w:rsid w:val="008C0954"/>
    <w:rsid w:val="008C28F6"/>
    <w:rsid w:val="008C2A1B"/>
    <w:rsid w:val="008C4289"/>
    <w:rsid w:val="008C4355"/>
    <w:rsid w:val="008C501C"/>
    <w:rsid w:val="008C6631"/>
    <w:rsid w:val="008C6A9D"/>
    <w:rsid w:val="008D4B17"/>
    <w:rsid w:val="008E345C"/>
    <w:rsid w:val="008E7B51"/>
    <w:rsid w:val="008E7D13"/>
    <w:rsid w:val="008F0599"/>
    <w:rsid w:val="008F171E"/>
    <w:rsid w:val="008F2146"/>
    <w:rsid w:val="008F4325"/>
    <w:rsid w:val="008F4FC3"/>
    <w:rsid w:val="008F5148"/>
    <w:rsid w:val="008F56A3"/>
    <w:rsid w:val="008F5CCD"/>
    <w:rsid w:val="008F731A"/>
    <w:rsid w:val="008F7831"/>
    <w:rsid w:val="0090174A"/>
    <w:rsid w:val="009027DD"/>
    <w:rsid w:val="00903B43"/>
    <w:rsid w:val="00907108"/>
    <w:rsid w:val="00907DAC"/>
    <w:rsid w:val="00910E68"/>
    <w:rsid w:val="00911D1B"/>
    <w:rsid w:val="00912263"/>
    <w:rsid w:val="00913B67"/>
    <w:rsid w:val="00914CC9"/>
    <w:rsid w:val="00921EDD"/>
    <w:rsid w:val="0092232B"/>
    <w:rsid w:val="00922651"/>
    <w:rsid w:val="0092294A"/>
    <w:rsid w:val="00925534"/>
    <w:rsid w:val="00926787"/>
    <w:rsid w:val="00927C5F"/>
    <w:rsid w:val="009308FF"/>
    <w:rsid w:val="00931890"/>
    <w:rsid w:val="00933776"/>
    <w:rsid w:val="0093394E"/>
    <w:rsid w:val="009364FE"/>
    <w:rsid w:val="009371C3"/>
    <w:rsid w:val="00940E2B"/>
    <w:rsid w:val="00941B7A"/>
    <w:rsid w:val="00943627"/>
    <w:rsid w:val="00944EDD"/>
    <w:rsid w:val="0095044B"/>
    <w:rsid w:val="009533E2"/>
    <w:rsid w:val="00953E06"/>
    <w:rsid w:val="00954B05"/>
    <w:rsid w:val="009563DD"/>
    <w:rsid w:val="009571C7"/>
    <w:rsid w:val="009601D6"/>
    <w:rsid w:val="0096279A"/>
    <w:rsid w:val="00963E2C"/>
    <w:rsid w:val="00963E95"/>
    <w:rsid w:val="00964196"/>
    <w:rsid w:val="00967CC4"/>
    <w:rsid w:val="00970220"/>
    <w:rsid w:val="00970A72"/>
    <w:rsid w:val="009711B2"/>
    <w:rsid w:val="00973703"/>
    <w:rsid w:val="0097417F"/>
    <w:rsid w:val="009746CD"/>
    <w:rsid w:val="009809BC"/>
    <w:rsid w:val="009832A8"/>
    <w:rsid w:val="009912EE"/>
    <w:rsid w:val="00992FE4"/>
    <w:rsid w:val="00995489"/>
    <w:rsid w:val="00996E90"/>
    <w:rsid w:val="00997B81"/>
    <w:rsid w:val="009A09F5"/>
    <w:rsid w:val="009A2728"/>
    <w:rsid w:val="009A28B3"/>
    <w:rsid w:val="009A37C4"/>
    <w:rsid w:val="009A3814"/>
    <w:rsid w:val="009A4258"/>
    <w:rsid w:val="009A7DA4"/>
    <w:rsid w:val="009B39CB"/>
    <w:rsid w:val="009B759E"/>
    <w:rsid w:val="009B7F7B"/>
    <w:rsid w:val="009C061C"/>
    <w:rsid w:val="009C1651"/>
    <w:rsid w:val="009C66C2"/>
    <w:rsid w:val="009C6DBF"/>
    <w:rsid w:val="009D1EE8"/>
    <w:rsid w:val="009D6AB2"/>
    <w:rsid w:val="009E1848"/>
    <w:rsid w:val="009E21BC"/>
    <w:rsid w:val="009E258B"/>
    <w:rsid w:val="009E261E"/>
    <w:rsid w:val="009E3047"/>
    <w:rsid w:val="009E3E87"/>
    <w:rsid w:val="009E52DC"/>
    <w:rsid w:val="009E68E2"/>
    <w:rsid w:val="009E6FC2"/>
    <w:rsid w:val="009F206C"/>
    <w:rsid w:val="009F2561"/>
    <w:rsid w:val="009F4410"/>
    <w:rsid w:val="009F6530"/>
    <w:rsid w:val="00A02739"/>
    <w:rsid w:val="00A02908"/>
    <w:rsid w:val="00A029B6"/>
    <w:rsid w:val="00A066D2"/>
    <w:rsid w:val="00A10B9B"/>
    <w:rsid w:val="00A10D40"/>
    <w:rsid w:val="00A11E53"/>
    <w:rsid w:val="00A206F2"/>
    <w:rsid w:val="00A209FB"/>
    <w:rsid w:val="00A22CA8"/>
    <w:rsid w:val="00A2364D"/>
    <w:rsid w:val="00A246AA"/>
    <w:rsid w:val="00A2780E"/>
    <w:rsid w:val="00A3011B"/>
    <w:rsid w:val="00A30C5B"/>
    <w:rsid w:val="00A31B3B"/>
    <w:rsid w:val="00A32D37"/>
    <w:rsid w:val="00A33B07"/>
    <w:rsid w:val="00A33EE2"/>
    <w:rsid w:val="00A34990"/>
    <w:rsid w:val="00A35823"/>
    <w:rsid w:val="00A361D1"/>
    <w:rsid w:val="00A36DEC"/>
    <w:rsid w:val="00A37376"/>
    <w:rsid w:val="00A40234"/>
    <w:rsid w:val="00A42524"/>
    <w:rsid w:val="00A42EDB"/>
    <w:rsid w:val="00A55FB3"/>
    <w:rsid w:val="00A56D37"/>
    <w:rsid w:val="00A60BA8"/>
    <w:rsid w:val="00A61185"/>
    <w:rsid w:val="00A62668"/>
    <w:rsid w:val="00A63D99"/>
    <w:rsid w:val="00A64413"/>
    <w:rsid w:val="00A64C60"/>
    <w:rsid w:val="00A65D4C"/>
    <w:rsid w:val="00A66359"/>
    <w:rsid w:val="00A67B6C"/>
    <w:rsid w:val="00A700A8"/>
    <w:rsid w:val="00A700D0"/>
    <w:rsid w:val="00A71C56"/>
    <w:rsid w:val="00A73D3B"/>
    <w:rsid w:val="00A7643F"/>
    <w:rsid w:val="00A76743"/>
    <w:rsid w:val="00A80C2D"/>
    <w:rsid w:val="00A811EF"/>
    <w:rsid w:val="00A8453C"/>
    <w:rsid w:val="00A86F08"/>
    <w:rsid w:val="00A879FE"/>
    <w:rsid w:val="00A90777"/>
    <w:rsid w:val="00A9136D"/>
    <w:rsid w:val="00A91B70"/>
    <w:rsid w:val="00A92118"/>
    <w:rsid w:val="00A927B5"/>
    <w:rsid w:val="00A964C4"/>
    <w:rsid w:val="00A968CD"/>
    <w:rsid w:val="00A978F5"/>
    <w:rsid w:val="00AA03A9"/>
    <w:rsid w:val="00AA365D"/>
    <w:rsid w:val="00AB171E"/>
    <w:rsid w:val="00AB1BB4"/>
    <w:rsid w:val="00AB2367"/>
    <w:rsid w:val="00AB3B6A"/>
    <w:rsid w:val="00AB6F55"/>
    <w:rsid w:val="00AB7889"/>
    <w:rsid w:val="00AC06AB"/>
    <w:rsid w:val="00AC07AB"/>
    <w:rsid w:val="00AC0D10"/>
    <w:rsid w:val="00AC1BAF"/>
    <w:rsid w:val="00AC4F9B"/>
    <w:rsid w:val="00AC56B9"/>
    <w:rsid w:val="00AC71DF"/>
    <w:rsid w:val="00AC7297"/>
    <w:rsid w:val="00AC77AF"/>
    <w:rsid w:val="00AD12DD"/>
    <w:rsid w:val="00AD327E"/>
    <w:rsid w:val="00AD39F3"/>
    <w:rsid w:val="00AD3F8C"/>
    <w:rsid w:val="00AD5576"/>
    <w:rsid w:val="00AD5D98"/>
    <w:rsid w:val="00AD6339"/>
    <w:rsid w:val="00AD7527"/>
    <w:rsid w:val="00AE5B4B"/>
    <w:rsid w:val="00AE6842"/>
    <w:rsid w:val="00AF0002"/>
    <w:rsid w:val="00AF0B7E"/>
    <w:rsid w:val="00AF1943"/>
    <w:rsid w:val="00AF2F25"/>
    <w:rsid w:val="00AF5C62"/>
    <w:rsid w:val="00B009B4"/>
    <w:rsid w:val="00B01A06"/>
    <w:rsid w:val="00B01C40"/>
    <w:rsid w:val="00B0356A"/>
    <w:rsid w:val="00B03F5B"/>
    <w:rsid w:val="00B06861"/>
    <w:rsid w:val="00B07570"/>
    <w:rsid w:val="00B10F6B"/>
    <w:rsid w:val="00B1247A"/>
    <w:rsid w:val="00B12ED5"/>
    <w:rsid w:val="00B137A8"/>
    <w:rsid w:val="00B15B06"/>
    <w:rsid w:val="00B16B88"/>
    <w:rsid w:val="00B17E5A"/>
    <w:rsid w:val="00B21597"/>
    <w:rsid w:val="00B21BE0"/>
    <w:rsid w:val="00B21E5E"/>
    <w:rsid w:val="00B2329B"/>
    <w:rsid w:val="00B2389A"/>
    <w:rsid w:val="00B24223"/>
    <w:rsid w:val="00B26F3F"/>
    <w:rsid w:val="00B26FF4"/>
    <w:rsid w:val="00B327FB"/>
    <w:rsid w:val="00B40FBA"/>
    <w:rsid w:val="00B428F1"/>
    <w:rsid w:val="00B44F32"/>
    <w:rsid w:val="00B44FE0"/>
    <w:rsid w:val="00B450AD"/>
    <w:rsid w:val="00B45636"/>
    <w:rsid w:val="00B45CF3"/>
    <w:rsid w:val="00B50720"/>
    <w:rsid w:val="00B511C2"/>
    <w:rsid w:val="00B52A41"/>
    <w:rsid w:val="00B53199"/>
    <w:rsid w:val="00B60976"/>
    <w:rsid w:val="00B60B37"/>
    <w:rsid w:val="00B61301"/>
    <w:rsid w:val="00B613A6"/>
    <w:rsid w:val="00B62485"/>
    <w:rsid w:val="00B62661"/>
    <w:rsid w:val="00B62672"/>
    <w:rsid w:val="00B63D43"/>
    <w:rsid w:val="00B64961"/>
    <w:rsid w:val="00B65DC1"/>
    <w:rsid w:val="00B66AA6"/>
    <w:rsid w:val="00B71690"/>
    <w:rsid w:val="00B71CBE"/>
    <w:rsid w:val="00B71DD9"/>
    <w:rsid w:val="00B7351B"/>
    <w:rsid w:val="00B745B0"/>
    <w:rsid w:val="00B7543A"/>
    <w:rsid w:val="00B774D5"/>
    <w:rsid w:val="00B81ADD"/>
    <w:rsid w:val="00B86321"/>
    <w:rsid w:val="00B90BE9"/>
    <w:rsid w:val="00B92F98"/>
    <w:rsid w:val="00B93BD9"/>
    <w:rsid w:val="00B95427"/>
    <w:rsid w:val="00B958E9"/>
    <w:rsid w:val="00B96817"/>
    <w:rsid w:val="00B96B32"/>
    <w:rsid w:val="00BA193A"/>
    <w:rsid w:val="00BA3728"/>
    <w:rsid w:val="00BA430F"/>
    <w:rsid w:val="00BA4BB2"/>
    <w:rsid w:val="00BB248D"/>
    <w:rsid w:val="00BB408F"/>
    <w:rsid w:val="00BB6062"/>
    <w:rsid w:val="00BC3106"/>
    <w:rsid w:val="00BC383D"/>
    <w:rsid w:val="00BC471A"/>
    <w:rsid w:val="00BC47A4"/>
    <w:rsid w:val="00BC55C5"/>
    <w:rsid w:val="00BC58F4"/>
    <w:rsid w:val="00BC5FEB"/>
    <w:rsid w:val="00BC6383"/>
    <w:rsid w:val="00BC642D"/>
    <w:rsid w:val="00BC6CAE"/>
    <w:rsid w:val="00BC7799"/>
    <w:rsid w:val="00BD1D1C"/>
    <w:rsid w:val="00BD3768"/>
    <w:rsid w:val="00BD61AB"/>
    <w:rsid w:val="00BE0A2F"/>
    <w:rsid w:val="00BE11BB"/>
    <w:rsid w:val="00BE4C9C"/>
    <w:rsid w:val="00BE601C"/>
    <w:rsid w:val="00BE6CEF"/>
    <w:rsid w:val="00BE7901"/>
    <w:rsid w:val="00BF1A9D"/>
    <w:rsid w:val="00BF5665"/>
    <w:rsid w:val="00BF56C9"/>
    <w:rsid w:val="00BF641C"/>
    <w:rsid w:val="00BF67F8"/>
    <w:rsid w:val="00C06FB6"/>
    <w:rsid w:val="00C113FC"/>
    <w:rsid w:val="00C11B9B"/>
    <w:rsid w:val="00C13072"/>
    <w:rsid w:val="00C13450"/>
    <w:rsid w:val="00C149EA"/>
    <w:rsid w:val="00C1588F"/>
    <w:rsid w:val="00C20924"/>
    <w:rsid w:val="00C267E0"/>
    <w:rsid w:val="00C26DB2"/>
    <w:rsid w:val="00C308C8"/>
    <w:rsid w:val="00C311F9"/>
    <w:rsid w:val="00C32C3D"/>
    <w:rsid w:val="00C330DB"/>
    <w:rsid w:val="00C33E58"/>
    <w:rsid w:val="00C34728"/>
    <w:rsid w:val="00C34988"/>
    <w:rsid w:val="00C3542E"/>
    <w:rsid w:val="00C35E48"/>
    <w:rsid w:val="00C369BE"/>
    <w:rsid w:val="00C36FA6"/>
    <w:rsid w:val="00C374F4"/>
    <w:rsid w:val="00C40D2D"/>
    <w:rsid w:val="00C4262A"/>
    <w:rsid w:val="00C42CB8"/>
    <w:rsid w:val="00C46919"/>
    <w:rsid w:val="00C46D57"/>
    <w:rsid w:val="00C473F0"/>
    <w:rsid w:val="00C475A3"/>
    <w:rsid w:val="00C47C48"/>
    <w:rsid w:val="00C50E97"/>
    <w:rsid w:val="00C52010"/>
    <w:rsid w:val="00C52F62"/>
    <w:rsid w:val="00C530A7"/>
    <w:rsid w:val="00C5348F"/>
    <w:rsid w:val="00C56989"/>
    <w:rsid w:val="00C60DF5"/>
    <w:rsid w:val="00C6197A"/>
    <w:rsid w:val="00C6278A"/>
    <w:rsid w:val="00C631EC"/>
    <w:rsid w:val="00C63926"/>
    <w:rsid w:val="00C63C35"/>
    <w:rsid w:val="00C67AB4"/>
    <w:rsid w:val="00C71B4C"/>
    <w:rsid w:val="00C727AD"/>
    <w:rsid w:val="00C7356A"/>
    <w:rsid w:val="00C80DEC"/>
    <w:rsid w:val="00C83E7C"/>
    <w:rsid w:val="00C84455"/>
    <w:rsid w:val="00C86ECC"/>
    <w:rsid w:val="00C877F5"/>
    <w:rsid w:val="00C910B4"/>
    <w:rsid w:val="00C9194E"/>
    <w:rsid w:val="00CA0386"/>
    <w:rsid w:val="00CA1BAE"/>
    <w:rsid w:val="00CA2CC8"/>
    <w:rsid w:val="00CA3D72"/>
    <w:rsid w:val="00CA50EF"/>
    <w:rsid w:val="00CA7333"/>
    <w:rsid w:val="00CB035A"/>
    <w:rsid w:val="00CB2917"/>
    <w:rsid w:val="00CB2B98"/>
    <w:rsid w:val="00CC1C81"/>
    <w:rsid w:val="00CC764F"/>
    <w:rsid w:val="00CC7D5B"/>
    <w:rsid w:val="00CD15AA"/>
    <w:rsid w:val="00CD1F34"/>
    <w:rsid w:val="00CD37E8"/>
    <w:rsid w:val="00CD466B"/>
    <w:rsid w:val="00CD770D"/>
    <w:rsid w:val="00CE2B75"/>
    <w:rsid w:val="00CE39FE"/>
    <w:rsid w:val="00CE46C8"/>
    <w:rsid w:val="00CF2466"/>
    <w:rsid w:val="00CF2EB9"/>
    <w:rsid w:val="00CF375D"/>
    <w:rsid w:val="00CF463E"/>
    <w:rsid w:val="00CF56E8"/>
    <w:rsid w:val="00CF7628"/>
    <w:rsid w:val="00CF77D6"/>
    <w:rsid w:val="00D004B2"/>
    <w:rsid w:val="00D01713"/>
    <w:rsid w:val="00D02805"/>
    <w:rsid w:val="00D04F17"/>
    <w:rsid w:val="00D055F5"/>
    <w:rsid w:val="00D05D55"/>
    <w:rsid w:val="00D06670"/>
    <w:rsid w:val="00D101CA"/>
    <w:rsid w:val="00D141B9"/>
    <w:rsid w:val="00D15575"/>
    <w:rsid w:val="00D16A45"/>
    <w:rsid w:val="00D17354"/>
    <w:rsid w:val="00D2180D"/>
    <w:rsid w:val="00D226B8"/>
    <w:rsid w:val="00D22FB0"/>
    <w:rsid w:val="00D24C57"/>
    <w:rsid w:val="00D30C87"/>
    <w:rsid w:val="00D33A48"/>
    <w:rsid w:val="00D34090"/>
    <w:rsid w:val="00D3498F"/>
    <w:rsid w:val="00D376E0"/>
    <w:rsid w:val="00D40BFA"/>
    <w:rsid w:val="00D41A79"/>
    <w:rsid w:val="00D4220A"/>
    <w:rsid w:val="00D45398"/>
    <w:rsid w:val="00D4779A"/>
    <w:rsid w:val="00D502B3"/>
    <w:rsid w:val="00D54F88"/>
    <w:rsid w:val="00D54FCC"/>
    <w:rsid w:val="00D55B1B"/>
    <w:rsid w:val="00D566B7"/>
    <w:rsid w:val="00D60EB4"/>
    <w:rsid w:val="00D610AB"/>
    <w:rsid w:val="00D64AD1"/>
    <w:rsid w:val="00D65DD6"/>
    <w:rsid w:val="00D71A14"/>
    <w:rsid w:val="00D723DF"/>
    <w:rsid w:val="00D7329F"/>
    <w:rsid w:val="00D76C6A"/>
    <w:rsid w:val="00D81889"/>
    <w:rsid w:val="00D81C59"/>
    <w:rsid w:val="00D820BE"/>
    <w:rsid w:val="00D83E6B"/>
    <w:rsid w:val="00D84D37"/>
    <w:rsid w:val="00D8556E"/>
    <w:rsid w:val="00D85B18"/>
    <w:rsid w:val="00D85FED"/>
    <w:rsid w:val="00D86921"/>
    <w:rsid w:val="00D87A91"/>
    <w:rsid w:val="00D9029D"/>
    <w:rsid w:val="00D91A64"/>
    <w:rsid w:val="00D91D03"/>
    <w:rsid w:val="00D9284A"/>
    <w:rsid w:val="00D93298"/>
    <w:rsid w:val="00D933A1"/>
    <w:rsid w:val="00D9381A"/>
    <w:rsid w:val="00D93964"/>
    <w:rsid w:val="00D94F8B"/>
    <w:rsid w:val="00D95A6D"/>
    <w:rsid w:val="00D95FBA"/>
    <w:rsid w:val="00D97328"/>
    <w:rsid w:val="00D97EF6"/>
    <w:rsid w:val="00DA00BD"/>
    <w:rsid w:val="00DA0762"/>
    <w:rsid w:val="00DA0A41"/>
    <w:rsid w:val="00DA1CA7"/>
    <w:rsid w:val="00DA37F2"/>
    <w:rsid w:val="00DA3B39"/>
    <w:rsid w:val="00DA4BA7"/>
    <w:rsid w:val="00DA6FDC"/>
    <w:rsid w:val="00DB0CE7"/>
    <w:rsid w:val="00DB10B1"/>
    <w:rsid w:val="00DB2572"/>
    <w:rsid w:val="00DB3C7E"/>
    <w:rsid w:val="00DB5501"/>
    <w:rsid w:val="00DB7824"/>
    <w:rsid w:val="00DC04BE"/>
    <w:rsid w:val="00DC1392"/>
    <w:rsid w:val="00DC27B4"/>
    <w:rsid w:val="00DC3892"/>
    <w:rsid w:val="00DC58B2"/>
    <w:rsid w:val="00DC5CEA"/>
    <w:rsid w:val="00DC60F0"/>
    <w:rsid w:val="00DD49C6"/>
    <w:rsid w:val="00DD569A"/>
    <w:rsid w:val="00DD5C3B"/>
    <w:rsid w:val="00DD6C1A"/>
    <w:rsid w:val="00DE1440"/>
    <w:rsid w:val="00DE3FE8"/>
    <w:rsid w:val="00DE560C"/>
    <w:rsid w:val="00DE6167"/>
    <w:rsid w:val="00DE7C65"/>
    <w:rsid w:val="00DF0CA0"/>
    <w:rsid w:val="00DF0FD4"/>
    <w:rsid w:val="00DF1BAA"/>
    <w:rsid w:val="00DF1D80"/>
    <w:rsid w:val="00DF463A"/>
    <w:rsid w:val="00DF4822"/>
    <w:rsid w:val="00DF482F"/>
    <w:rsid w:val="00DF532D"/>
    <w:rsid w:val="00DF680B"/>
    <w:rsid w:val="00DF7624"/>
    <w:rsid w:val="00E0014C"/>
    <w:rsid w:val="00E00D43"/>
    <w:rsid w:val="00E01268"/>
    <w:rsid w:val="00E01C22"/>
    <w:rsid w:val="00E02491"/>
    <w:rsid w:val="00E0256B"/>
    <w:rsid w:val="00E031E9"/>
    <w:rsid w:val="00E03E77"/>
    <w:rsid w:val="00E04A8A"/>
    <w:rsid w:val="00E04F5F"/>
    <w:rsid w:val="00E06849"/>
    <w:rsid w:val="00E06B97"/>
    <w:rsid w:val="00E070FA"/>
    <w:rsid w:val="00E07869"/>
    <w:rsid w:val="00E11812"/>
    <w:rsid w:val="00E1545E"/>
    <w:rsid w:val="00E17599"/>
    <w:rsid w:val="00E17673"/>
    <w:rsid w:val="00E2023A"/>
    <w:rsid w:val="00E21B12"/>
    <w:rsid w:val="00E225B8"/>
    <w:rsid w:val="00E26DCB"/>
    <w:rsid w:val="00E32001"/>
    <w:rsid w:val="00E32418"/>
    <w:rsid w:val="00E3250C"/>
    <w:rsid w:val="00E343E9"/>
    <w:rsid w:val="00E34D4E"/>
    <w:rsid w:val="00E35587"/>
    <w:rsid w:val="00E4222D"/>
    <w:rsid w:val="00E450D7"/>
    <w:rsid w:val="00E454B9"/>
    <w:rsid w:val="00E4681F"/>
    <w:rsid w:val="00E47D68"/>
    <w:rsid w:val="00E47ED2"/>
    <w:rsid w:val="00E51F75"/>
    <w:rsid w:val="00E5357E"/>
    <w:rsid w:val="00E53905"/>
    <w:rsid w:val="00E53954"/>
    <w:rsid w:val="00E54B5E"/>
    <w:rsid w:val="00E60185"/>
    <w:rsid w:val="00E636CC"/>
    <w:rsid w:val="00E63969"/>
    <w:rsid w:val="00E708DD"/>
    <w:rsid w:val="00E70F4B"/>
    <w:rsid w:val="00E71758"/>
    <w:rsid w:val="00E73679"/>
    <w:rsid w:val="00E7422B"/>
    <w:rsid w:val="00E75A79"/>
    <w:rsid w:val="00E772FD"/>
    <w:rsid w:val="00E85234"/>
    <w:rsid w:val="00E85CCE"/>
    <w:rsid w:val="00E86023"/>
    <w:rsid w:val="00E87033"/>
    <w:rsid w:val="00E9064B"/>
    <w:rsid w:val="00E91112"/>
    <w:rsid w:val="00E92A72"/>
    <w:rsid w:val="00E95B47"/>
    <w:rsid w:val="00E95C95"/>
    <w:rsid w:val="00E970CE"/>
    <w:rsid w:val="00E975AD"/>
    <w:rsid w:val="00E97A66"/>
    <w:rsid w:val="00E97B63"/>
    <w:rsid w:val="00EA0740"/>
    <w:rsid w:val="00EA39D5"/>
    <w:rsid w:val="00EA4492"/>
    <w:rsid w:val="00EA4BA0"/>
    <w:rsid w:val="00EA4E90"/>
    <w:rsid w:val="00EA537E"/>
    <w:rsid w:val="00EA6B30"/>
    <w:rsid w:val="00EA6B3A"/>
    <w:rsid w:val="00EA74E8"/>
    <w:rsid w:val="00EB044C"/>
    <w:rsid w:val="00EB1770"/>
    <w:rsid w:val="00EB1A27"/>
    <w:rsid w:val="00EB1CAA"/>
    <w:rsid w:val="00EB3672"/>
    <w:rsid w:val="00EB7222"/>
    <w:rsid w:val="00EB7824"/>
    <w:rsid w:val="00EC1EF2"/>
    <w:rsid w:val="00EC3631"/>
    <w:rsid w:val="00EC36E3"/>
    <w:rsid w:val="00EC47E6"/>
    <w:rsid w:val="00EC5005"/>
    <w:rsid w:val="00EC6E46"/>
    <w:rsid w:val="00ED03A6"/>
    <w:rsid w:val="00ED2588"/>
    <w:rsid w:val="00ED3C27"/>
    <w:rsid w:val="00ED4961"/>
    <w:rsid w:val="00ED5196"/>
    <w:rsid w:val="00ED6B50"/>
    <w:rsid w:val="00EE2C38"/>
    <w:rsid w:val="00EE3151"/>
    <w:rsid w:val="00EE35D0"/>
    <w:rsid w:val="00EE3A48"/>
    <w:rsid w:val="00EE4683"/>
    <w:rsid w:val="00EE522C"/>
    <w:rsid w:val="00EF3DED"/>
    <w:rsid w:val="00EF4A1D"/>
    <w:rsid w:val="00EF50D0"/>
    <w:rsid w:val="00F047B5"/>
    <w:rsid w:val="00F07369"/>
    <w:rsid w:val="00F07527"/>
    <w:rsid w:val="00F076F7"/>
    <w:rsid w:val="00F124BE"/>
    <w:rsid w:val="00F131D1"/>
    <w:rsid w:val="00F13445"/>
    <w:rsid w:val="00F136A3"/>
    <w:rsid w:val="00F16C6F"/>
    <w:rsid w:val="00F17D5D"/>
    <w:rsid w:val="00F20292"/>
    <w:rsid w:val="00F22A64"/>
    <w:rsid w:val="00F25CE7"/>
    <w:rsid w:val="00F277E4"/>
    <w:rsid w:val="00F330A3"/>
    <w:rsid w:val="00F33B2A"/>
    <w:rsid w:val="00F34A08"/>
    <w:rsid w:val="00F34DC8"/>
    <w:rsid w:val="00F3611D"/>
    <w:rsid w:val="00F36A9B"/>
    <w:rsid w:val="00F36F68"/>
    <w:rsid w:val="00F37321"/>
    <w:rsid w:val="00F41420"/>
    <w:rsid w:val="00F41830"/>
    <w:rsid w:val="00F46D46"/>
    <w:rsid w:val="00F508EA"/>
    <w:rsid w:val="00F52AB8"/>
    <w:rsid w:val="00F54311"/>
    <w:rsid w:val="00F62098"/>
    <w:rsid w:val="00F631F4"/>
    <w:rsid w:val="00F65E45"/>
    <w:rsid w:val="00F6664E"/>
    <w:rsid w:val="00F72CF4"/>
    <w:rsid w:val="00F73ED2"/>
    <w:rsid w:val="00F82C4F"/>
    <w:rsid w:val="00F86B21"/>
    <w:rsid w:val="00F8743C"/>
    <w:rsid w:val="00F9029E"/>
    <w:rsid w:val="00F936FA"/>
    <w:rsid w:val="00F968C4"/>
    <w:rsid w:val="00F970F8"/>
    <w:rsid w:val="00FA0CFA"/>
    <w:rsid w:val="00FA1800"/>
    <w:rsid w:val="00FA1D4A"/>
    <w:rsid w:val="00FA2B98"/>
    <w:rsid w:val="00FA2D47"/>
    <w:rsid w:val="00FA4296"/>
    <w:rsid w:val="00FA4339"/>
    <w:rsid w:val="00FA4887"/>
    <w:rsid w:val="00FA5AF6"/>
    <w:rsid w:val="00FB0134"/>
    <w:rsid w:val="00FB02D7"/>
    <w:rsid w:val="00FB09C0"/>
    <w:rsid w:val="00FB1098"/>
    <w:rsid w:val="00FB2FED"/>
    <w:rsid w:val="00FB3BF0"/>
    <w:rsid w:val="00FB57C7"/>
    <w:rsid w:val="00FC0989"/>
    <w:rsid w:val="00FC17BB"/>
    <w:rsid w:val="00FC1C9C"/>
    <w:rsid w:val="00FC32A9"/>
    <w:rsid w:val="00FC5FBE"/>
    <w:rsid w:val="00FC630A"/>
    <w:rsid w:val="00FC6CFB"/>
    <w:rsid w:val="00FD0C47"/>
    <w:rsid w:val="00FD2D29"/>
    <w:rsid w:val="00FD3964"/>
    <w:rsid w:val="00FD698A"/>
    <w:rsid w:val="00FD69C2"/>
    <w:rsid w:val="00FD6E5C"/>
    <w:rsid w:val="00FD6EFC"/>
    <w:rsid w:val="00FD7663"/>
    <w:rsid w:val="00FE0A0A"/>
    <w:rsid w:val="00FE0BBB"/>
    <w:rsid w:val="00FE27AA"/>
    <w:rsid w:val="00FE2CAE"/>
    <w:rsid w:val="00FE3025"/>
    <w:rsid w:val="00FE36AB"/>
    <w:rsid w:val="00FE4EFF"/>
    <w:rsid w:val="00FE6177"/>
    <w:rsid w:val="00FF29BC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092]" strokecolor="none [3212]"/>
    </o:shapedefaults>
    <o:shapelayout v:ext="edit">
      <o:idmap v:ext="edit" data="1"/>
      <o:rules v:ext="edit">
        <o:r id="V:Rule24" type="connector" idref="#_x0000_s1057"/>
        <o:r id="V:Rule25" type="connector" idref="#_x0000_s1055"/>
        <o:r id="V:Rule26" type="connector" idref="#_x0000_s1056"/>
        <o:r id="V:Rule27" type="connector" idref="#_x0000_s1062"/>
        <o:r id="V:Rule28" type="connector" idref="#_x0000_s1067"/>
        <o:r id="V:Rule29" type="connector" idref="#_x0000_s1048"/>
        <o:r id="V:Rule30" type="connector" idref="#_x0000_s1064"/>
        <o:r id="V:Rule31" type="connector" idref="#_x0000_s1054"/>
        <o:r id="V:Rule32" type="connector" idref="#_x0000_s1049"/>
        <o:r id="V:Rule33" type="connector" idref="#_x0000_s1052"/>
        <o:r id="V:Rule34" type="connector" idref="#_x0000_s1051"/>
        <o:r id="V:Rule35" type="connector" idref="#_x0000_s1063"/>
        <o:r id="V:Rule36" type="connector" idref="#_x0000_s1065"/>
        <o:r id="V:Rule37" type="connector" idref="#_x0000_s1068"/>
        <o:r id="V:Rule38" type="connector" idref="#_x0000_s1059"/>
        <o:r id="V:Rule39" type="connector" idref="#_x0000_s1061"/>
        <o:r id="V:Rule40" type="connector" idref="#_x0000_s1109"/>
        <o:r id="V:Rule41" type="connector" idref="#_x0000_s1066"/>
        <o:r id="V:Rule42" type="connector" idref="#_x0000_s1058"/>
        <o:r id="V:Rule43" type="connector" idref="#_x0000_s1110"/>
        <o:r id="V:Rule44" type="connector" idref="#_x0000_s1053"/>
        <o:r id="V:Rule45" type="connector" idref="#_x0000_s1060"/>
        <o:r id="V:Rule4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B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4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</cp:revision>
  <dcterms:created xsi:type="dcterms:W3CDTF">2021-06-30T11:15:00Z</dcterms:created>
  <dcterms:modified xsi:type="dcterms:W3CDTF">2021-06-30T11:15:00Z</dcterms:modified>
</cp:coreProperties>
</file>